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3" w:rsidRDefault="006A2C2C" w:rsidP="005E6548">
      <w:pPr>
        <w:tabs>
          <w:tab w:val="left" w:pos="706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ROMÂ</w:t>
      </w:r>
      <w:r w:rsidR="007F78F3">
        <w:rPr>
          <w:rFonts w:ascii="Tahoma" w:hAnsi="Tahoma" w:cs="Tahoma"/>
          <w:b/>
          <w:bCs/>
        </w:rPr>
        <w:t>NIA</w:t>
      </w:r>
      <w:r w:rsidR="005E6548">
        <w:rPr>
          <w:rFonts w:ascii="Tahoma" w:hAnsi="Tahoma" w:cs="Tahoma"/>
          <w:b/>
          <w:bCs/>
        </w:rPr>
        <w:tab/>
      </w:r>
    </w:p>
    <w:p w:rsidR="007F78F3" w:rsidRDefault="007F78F3" w:rsidP="007F78F3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JUDEŢUL CONSTANŢA</w:t>
      </w:r>
    </w:p>
    <w:p w:rsidR="007F78F3" w:rsidRDefault="007F78F3" w:rsidP="00F04F6F">
      <w:pPr>
        <w:tabs>
          <w:tab w:val="left" w:pos="7251"/>
        </w:tabs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CONSILIUL LOCAL CERCHE</w:t>
      </w:r>
      <w:r>
        <w:rPr>
          <w:rFonts w:ascii="Tahoma" w:hAnsi="Tahoma" w:cs="Tahoma"/>
          <w:b/>
        </w:rPr>
        <w:t>Z</w:t>
      </w:r>
      <w:r>
        <w:rPr>
          <w:rFonts w:ascii="Tahoma" w:hAnsi="Tahoma" w:cs="Tahoma"/>
          <w:b/>
          <w:lang w:val="fr-FR"/>
        </w:rPr>
        <w:t>U</w:t>
      </w:r>
      <w:r w:rsidR="00F04F6F">
        <w:rPr>
          <w:rFonts w:ascii="Tahoma" w:hAnsi="Tahoma" w:cs="Tahoma"/>
          <w:b/>
          <w:lang w:val="fr-FR"/>
        </w:rPr>
        <w:tab/>
      </w:r>
    </w:p>
    <w:p w:rsidR="007F78F3" w:rsidRDefault="007F78F3" w:rsidP="007F78F3">
      <w:pPr>
        <w:rPr>
          <w:rFonts w:ascii="Tahoma" w:hAnsi="Tahoma" w:cs="Tahoma"/>
          <w:b/>
          <w:lang w:val="fr-FR"/>
        </w:rPr>
      </w:pPr>
    </w:p>
    <w:p w:rsidR="007F78F3" w:rsidRDefault="007F78F3" w:rsidP="007F78F3">
      <w:pPr>
        <w:pStyle w:val="Titlu1"/>
        <w:rPr>
          <w:rFonts w:ascii="Tahoma" w:hAnsi="Tahoma" w:cs="Tahoma"/>
          <w:b/>
          <w:szCs w:val="24"/>
          <w:lang w:val="fr-FR"/>
        </w:rPr>
      </w:pPr>
      <w:r>
        <w:rPr>
          <w:rFonts w:ascii="Tahoma" w:hAnsi="Tahoma" w:cs="Tahoma"/>
          <w:b/>
          <w:szCs w:val="24"/>
          <w:lang w:val="fr-FR"/>
        </w:rPr>
        <w:t>HOTĂRÂRE</w:t>
      </w:r>
    </w:p>
    <w:p w:rsidR="007F78F3" w:rsidRPr="008C4E12" w:rsidRDefault="008C4E12" w:rsidP="007F78F3">
      <w:pPr>
        <w:jc w:val="center"/>
        <w:rPr>
          <w:rFonts w:ascii="Tahoma" w:hAnsi="Tahoma" w:cs="Tahoma"/>
          <w:b/>
        </w:rPr>
      </w:pPr>
      <w:r w:rsidRPr="008C4E12">
        <w:rPr>
          <w:rFonts w:ascii="Tahoma" w:hAnsi="Tahoma" w:cs="Tahoma"/>
          <w:b/>
        </w:rPr>
        <w:t>privind aprobarea modifică</w:t>
      </w:r>
      <w:r>
        <w:rPr>
          <w:rFonts w:ascii="Tahoma" w:hAnsi="Tahoma" w:cs="Tahoma"/>
          <w:b/>
        </w:rPr>
        <w:t>rii</w:t>
      </w:r>
      <w:r w:rsidRPr="008C4E12">
        <w:rPr>
          <w:rFonts w:ascii="Tahoma" w:hAnsi="Tahoma" w:cs="Tahoma"/>
          <w:b/>
        </w:rPr>
        <w:t xml:space="preserve"> art. 1 alin. (4) din  Anexa nr. 7 – Alte taxe ale bugetului local la H.C.L. nr. 36/02.12.2020 privind aprobarea nivelului impozitelor, taxelor locale şi amenzilor aplicabile persoanelor fizice şi juridice în anul fiscal 2021, precum şi a Regulamentului privind stabilirea activităţilor pentru care se vor percepe taxe speciale</w:t>
      </w:r>
    </w:p>
    <w:p w:rsidR="008C4E12" w:rsidRDefault="008C4E12" w:rsidP="007F78F3">
      <w:pPr>
        <w:jc w:val="center"/>
        <w:rPr>
          <w:rFonts w:ascii="Tahoma" w:hAnsi="Tahoma" w:cs="Tahoma"/>
          <w:b/>
        </w:rPr>
      </w:pPr>
    </w:p>
    <w:p w:rsidR="007F78F3" w:rsidRDefault="007F78F3" w:rsidP="007F78F3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CONSILIUL  LOCAL  CERCHEZU – </w:t>
      </w:r>
      <w:r w:rsidR="006A2C2C">
        <w:rPr>
          <w:rFonts w:ascii="Tahoma" w:hAnsi="Tahoma" w:cs="Tahoma"/>
        </w:rPr>
        <w:t>întrunit în ședință</w:t>
      </w:r>
      <w:r>
        <w:rPr>
          <w:rFonts w:ascii="Tahoma" w:hAnsi="Tahoma" w:cs="Tahoma"/>
        </w:rPr>
        <w:t xml:space="preserve"> </w:t>
      </w:r>
      <w:r w:rsidR="006A2C2C">
        <w:rPr>
          <w:rFonts w:ascii="Tahoma" w:hAnsi="Tahoma" w:cs="Tahoma"/>
        </w:rPr>
        <w:t>ordinară</w:t>
      </w:r>
      <w:r w:rsidRPr="00AD42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din data de </w:t>
      </w:r>
      <w:r w:rsidR="008C4E12">
        <w:rPr>
          <w:rFonts w:ascii="Tahoma" w:hAnsi="Tahoma" w:cs="Tahoma"/>
        </w:rPr>
        <w:t>05</w:t>
      </w:r>
      <w:r w:rsidR="00AD42E0">
        <w:rPr>
          <w:rFonts w:ascii="Tahoma" w:hAnsi="Tahoma" w:cs="Tahoma"/>
        </w:rPr>
        <w:t>.</w:t>
      </w:r>
      <w:r w:rsidR="008C4E12">
        <w:rPr>
          <w:rFonts w:ascii="Tahoma" w:hAnsi="Tahoma" w:cs="Tahoma"/>
        </w:rPr>
        <w:t>03</w:t>
      </w:r>
      <w:r w:rsidR="00AD42E0">
        <w:rPr>
          <w:rFonts w:ascii="Tahoma" w:hAnsi="Tahoma" w:cs="Tahoma"/>
        </w:rPr>
        <w:t>.20</w:t>
      </w:r>
      <w:r w:rsidR="00F04F6F">
        <w:rPr>
          <w:rFonts w:ascii="Tahoma" w:hAnsi="Tahoma" w:cs="Tahoma"/>
        </w:rPr>
        <w:t>2</w:t>
      </w:r>
      <w:r w:rsidR="008C4E12">
        <w:rPr>
          <w:rFonts w:ascii="Tahoma" w:hAnsi="Tahoma" w:cs="Tahoma"/>
        </w:rPr>
        <w:t>1</w:t>
      </w:r>
      <w:r>
        <w:rPr>
          <w:rFonts w:ascii="Tahoma" w:hAnsi="Tahoma" w:cs="Tahoma"/>
        </w:rPr>
        <w:t>;</w:t>
      </w:r>
    </w:p>
    <w:p w:rsidR="008E229A" w:rsidRDefault="006A2C2C" w:rsidP="007F78F3">
      <w:pPr>
        <w:ind w:firstLin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Ținâ</w:t>
      </w:r>
      <w:r w:rsidR="007F78F3">
        <w:rPr>
          <w:rFonts w:ascii="Tahoma" w:hAnsi="Tahoma" w:cs="Tahoma"/>
          <w:b/>
        </w:rPr>
        <w:t xml:space="preserve">nd cont de: </w:t>
      </w:r>
    </w:p>
    <w:p w:rsidR="007F78F3" w:rsidRPr="008E229A" w:rsidRDefault="008E229A" w:rsidP="008E229A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referatul</w:t>
      </w:r>
      <w:r w:rsidR="002149F2" w:rsidRPr="008E229A">
        <w:rPr>
          <w:rFonts w:ascii="Tahoma" w:hAnsi="Tahoma" w:cs="Tahoma"/>
        </w:rPr>
        <w:t xml:space="preserve"> de aprobare</w:t>
      </w:r>
      <w:r>
        <w:rPr>
          <w:rFonts w:ascii="Tahoma" w:hAnsi="Tahoma" w:cs="Tahoma"/>
        </w:rPr>
        <w:t xml:space="preserve"> </w:t>
      </w:r>
      <w:r w:rsidR="006A2C2C" w:rsidRPr="008E229A">
        <w:rPr>
          <w:rFonts w:ascii="Tahoma" w:hAnsi="Tahoma" w:cs="Tahoma"/>
        </w:rPr>
        <w:t xml:space="preserve"> și proiectul de hotărâre iniț</w:t>
      </w:r>
      <w:r w:rsidR="007F78F3" w:rsidRPr="008E229A">
        <w:rPr>
          <w:rFonts w:ascii="Tahoma" w:hAnsi="Tahoma" w:cs="Tahoma"/>
        </w:rPr>
        <w:t>iat de primaru</w:t>
      </w:r>
      <w:r w:rsidR="006A2C2C" w:rsidRPr="008E229A">
        <w:rPr>
          <w:rFonts w:ascii="Tahoma" w:hAnsi="Tahoma" w:cs="Tahoma"/>
        </w:rPr>
        <w:t>l comunei Cerchezu  dl</w:t>
      </w:r>
      <w:r w:rsidR="00F04F6F" w:rsidRPr="008E229A">
        <w:rPr>
          <w:rFonts w:ascii="Tahoma" w:hAnsi="Tahoma" w:cs="Tahoma"/>
        </w:rPr>
        <w:t>.</w:t>
      </w:r>
      <w:r w:rsidR="006A2C2C" w:rsidRPr="008E229A">
        <w:rPr>
          <w:rFonts w:ascii="Tahoma" w:hAnsi="Tahoma" w:cs="Tahoma"/>
        </w:rPr>
        <w:t xml:space="preserve"> Chelaru Ș</w:t>
      </w:r>
      <w:r w:rsidR="007F78F3" w:rsidRPr="008E229A">
        <w:rPr>
          <w:rFonts w:ascii="Tahoma" w:hAnsi="Tahoma" w:cs="Tahoma"/>
        </w:rPr>
        <w:t>te</w:t>
      </w:r>
      <w:r w:rsidR="008C4E12" w:rsidRPr="008E229A">
        <w:rPr>
          <w:rFonts w:ascii="Tahoma" w:hAnsi="Tahoma" w:cs="Tahoma"/>
        </w:rPr>
        <w:t xml:space="preserve">fan, </w:t>
      </w:r>
      <w:r w:rsidR="006A2C2C" w:rsidRPr="008E229A">
        <w:rPr>
          <w:rFonts w:ascii="Tahoma" w:hAnsi="Tahoma" w:cs="Tahoma"/>
        </w:rPr>
        <w:t>î</w:t>
      </w:r>
      <w:r w:rsidR="007F78F3" w:rsidRPr="008E229A">
        <w:rPr>
          <w:rFonts w:ascii="Tahoma" w:hAnsi="Tahoma" w:cs="Tahoma"/>
        </w:rPr>
        <w:t xml:space="preserve">nregistrat cu nr. </w:t>
      </w:r>
      <w:r w:rsidR="00FA6B71">
        <w:rPr>
          <w:rFonts w:ascii="Tahoma" w:hAnsi="Tahoma" w:cs="Tahoma"/>
          <w:color w:val="000000"/>
        </w:rPr>
        <w:t>282</w:t>
      </w:r>
      <w:r w:rsidR="00EE0882" w:rsidRPr="008E229A">
        <w:rPr>
          <w:rFonts w:ascii="Tahoma" w:hAnsi="Tahoma" w:cs="Tahoma"/>
          <w:color w:val="000000"/>
        </w:rPr>
        <w:t xml:space="preserve"> </w:t>
      </w:r>
      <w:r w:rsidR="007F78F3" w:rsidRPr="008E229A">
        <w:rPr>
          <w:rFonts w:ascii="Tahoma" w:hAnsi="Tahoma" w:cs="Tahoma"/>
          <w:color w:val="000000"/>
        </w:rPr>
        <w:t>/</w:t>
      </w:r>
      <w:r w:rsidR="00FA6B71">
        <w:rPr>
          <w:rFonts w:ascii="Tahoma" w:hAnsi="Tahoma" w:cs="Tahoma"/>
          <w:color w:val="000000"/>
        </w:rPr>
        <w:t>12.02.2021</w:t>
      </w:r>
      <w:r w:rsidR="007F78F3" w:rsidRPr="008E229A">
        <w:rPr>
          <w:rFonts w:ascii="Tahoma" w:hAnsi="Tahoma" w:cs="Tahoma"/>
        </w:rPr>
        <w:t>;</w:t>
      </w:r>
      <w:r w:rsidR="007F78F3" w:rsidRPr="008E229A">
        <w:rPr>
          <w:rFonts w:ascii="Tahoma" w:hAnsi="Tahoma" w:cs="Tahoma"/>
          <w:b/>
        </w:rPr>
        <w:t xml:space="preserve"> </w:t>
      </w:r>
    </w:p>
    <w:p w:rsidR="007F78F3" w:rsidRDefault="007F78F3" w:rsidP="007F78F3">
      <w:pPr>
        <w:pStyle w:val="Listparagraf2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>raportu</w:t>
      </w:r>
      <w:r w:rsidR="006A2C2C">
        <w:rPr>
          <w:rFonts w:ascii="Tahoma" w:hAnsi="Tahoma" w:cs="Tahoma"/>
          <w:lang w:val="it-IT"/>
        </w:rPr>
        <w:t xml:space="preserve">l compartimentului de </w:t>
      </w:r>
      <w:r w:rsidR="00E671A1">
        <w:rPr>
          <w:rFonts w:ascii="Tahoma" w:hAnsi="Tahoma" w:cs="Tahoma"/>
          <w:lang w:val="it-IT"/>
        </w:rPr>
        <w:t>specialitate</w:t>
      </w:r>
      <w:r>
        <w:rPr>
          <w:rFonts w:ascii="Tahoma" w:hAnsi="Tahoma" w:cs="Tahoma"/>
          <w:lang w:val="it-IT"/>
        </w:rPr>
        <w:t xml:space="preserve">  din cadrul aparatului de specialitate al primarului comunei Cerchezu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b/>
        </w:rPr>
        <w:t xml:space="preserve"> </w:t>
      </w:r>
    </w:p>
    <w:p w:rsidR="007F78F3" w:rsidRDefault="007F78F3" w:rsidP="007F78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lang w:eastAsia="ro-RO"/>
        </w:rPr>
      </w:pPr>
      <w:r>
        <w:rPr>
          <w:rFonts w:ascii="Tahoma" w:hAnsi="Tahoma" w:cs="Tahoma"/>
          <w:lang w:eastAsia="ro-RO"/>
        </w:rPr>
        <w:t>avizul comisiei de specialitate nr.</w:t>
      </w:r>
      <w:r w:rsidR="006A2C2C">
        <w:rPr>
          <w:rFonts w:ascii="Tahoma" w:hAnsi="Tahoma" w:cs="Tahoma"/>
          <w:lang w:eastAsia="ro-RO"/>
        </w:rPr>
        <w:t xml:space="preserve">1 </w:t>
      </w:r>
      <w:r>
        <w:rPr>
          <w:rFonts w:ascii="Tahoma" w:hAnsi="Tahoma" w:cs="Tahoma"/>
          <w:lang w:eastAsia="ro-RO"/>
        </w:rPr>
        <w:t>a</w:t>
      </w:r>
      <w:r w:rsidR="006A2C2C">
        <w:rPr>
          <w:rFonts w:ascii="Tahoma" w:hAnsi="Tahoma" w:cs="Tahoma"/>
          <w:lang w:eastAsia="ro-RO"/>
        </w:rPr>
        <w:t>l</w:t>
      </w:r>
      <w:r>
        <w:rPr>
          <w:rFonts w:ascii="Tahoma" w:hAnsi="Tahoma" w:cs="Tahoma"/>
          <w:lang w:eastAsia="ro-RO"/>
        </w:rPr>
        <w:t xml:space="preserve"> Consiliului Local Cerchezu;</w:t>
      </w:r>
    </w:p>
    <w:p w:rsidR="006448EB" w:rsidRPr="001C5C2B" w:rsidRDefault="007F78F3" w:rsidP="007F78F3">
      <w:pPr>
        <w:ind w:firstLine="360"/>
        <w:jc w:val="both"/>
        <w:rPr>
          <w:rFonts w:ascii="Tahoma" w:hAnsi="Tahoma" w:cs="Tahoma"/>
        </w:rPr>
      </w:pPr>
      <w:r w:rsidRPr="001C5C2B">
        <w:rPr>
          <w:rFonts w:ascii="Tahoma" w:hAnsi="Tahoma" w:cs="Tahoma"/>
        </w:rPr>
        <w:t>Luând</w:t>
      </w:r>
      <w:r w:rsidRPr="001C5C2B">
        <w:rPr>
          <w:rFonts w:ascii="Tahoma" w:hAnsi="Tahoma" w:cs="Tahoma"/>
          <w:spacing w:val="2"/>
        </w:rPr>
        <w:t xml:space="preserve"> </w:t>
      </w:r>
      <w:r w:rsidRPr="001C5C2B">
        <w:rPr>
          <w:rFonts w:ascii="Tahoma" w:hAnsi="Tahoma" w:cs="Tahoma"/>
          <w:spacing w:val="-3"/>
        </w:rPr>
        <w:t>î</w:t>
      </w:r>
      <w:r w:rsidRPr="001C5C2B">
        <w:rPr>
          <w:rFonts w:ascii="Tahoma" w:hAnsi="Tahoma" w:cs="Tahoma"/>
        </w:rPr>
        <w:t>n</w:t>
      </w:r>
      <w:r w:rsidRPr="001C5C2B">
        <w:rPr>
          <w:rFonts w:ascii="Tahoma" w:hAnsi="Tahoma" w:cs="Tahoma"/>
          <w:spacing w:val="2"/>
        </w:rPr>
        <w:t xml:space="preserve"> </w:t>
      </w:r>
      <w:r w:rsidRPr="001C5C2B">
        <w:rPr>
          <w:rFonts w:ascii="Tahoma" w:hAnsi="Tahoma" w:cs="Tahoma"/>
        </w:rPr>
        <w:t>con</w:t>
      </w:r>
      <w:r w:rsidRPr="001C5C2B">
        <w:rPr>
          <w:rFonts w:ascii="Tahoma" w:hAnsi="Tahoma" w:cs="Tahoma"/>
          <w:spacing w:val="2"/>
        </w:rPr>
        <w:t>s</w:t>
      </w:r>
      <w:r w:rsidRPr="001C5C2B">
        <w:rPr>
          <w:rFonts w:ascii="Tahoma" w:hAnsi="Tahoma" w:cs="Tahoma"/>
          <w:spacing w:val="-3"/>
        </w:rPr>
        <w:t>i</w:t>
      </w:r>
      <w:r w:rsidRPr="001C5C2B">
        <w:rPr>
          <w:rFonts w:ascii="Tahoma" w:hAnsi="Tahoma" w:cs="Tahoma"/>
          <w:spacing w:val="1"/>
        </w:rPr>
        <w:t>d</w:t>
      </w:r>
      <w:r w:rsidRPr="001C5C2B">
        <w:rPr>
          <w:rFonts w:ascii="Tahoma" w:hAnsi="Tahoma" w:cs="Tahoma"/>
        </w:rPr>
        <w:t>erare</w:t>
      </w:r>
      <w:r w:rsidR="006448EB" w:rsidRPr="001C5C2B">
        <w:rPr>
          <w:rFonts w:ascii="Tahoma" w:hAnsi="Tahoma" w:cs="Tahoma"/>
        </w:rPr>
        <w:t xml:space="preserve"> dispozitiile:</w:t>
      </w:r>
    </w:p>
    <w:p w:rsidR="006448EB" w:rsidRPr="001C5C2B" w:rsidRDefault="006448EB" w:rsidP="006448EB">
      <w:pPr>
        <w:pStyle w:val="Listparagraf"/>
        <w:numPr>
          <w:ilvl w:val="0"/>
          <w:numId w:val="2"/>
        </w:numPr>
        <w:jc w:val="both"/>
        <w:rPr>
          <w:rFonts w:ascii="Tahoma" w:hAnsi="Tahoma" w:cs="Tahoma"/>
        </w:rPr>
      </w:pPr>
      <w:r w:rsidRPr="001C5C2B">
        <w:rPr>
          <w:rFonts w:ascii="Tahoma" w:hAnsi="Tahoma" w:cs="Tahoma"/>
        </w:rPr>
        <w:t>H.C.L. nr. 36/02.12.2020 privind aprobarea nivelului impozitelor, taxelor locale şi amenzilor aplicabile persoanelor fizice şi juridice în anul fiscal 2021, precum şi a Regulamentului privind stabilirea activităţilor pentru care se vor percepe taxe speciale;</w:t>
      </w:r>
    </w:p>
    <w:p w:rsidR="006448EB" w:rsidRPr="001C5C2B" w:rsidRDefault="006448EB" w:rsidP="006448EB">
      <w:pPr>
        <w:pStyle w:val="Listparagraf"/>
        <w:numPr>
          <w:ilvl w:val="0"/>
          <w:numId w:val="2"/>
        </w:numPr>
        <w:jc w:val="both"/>
        <w:rPr>
          <w:rFonts w:ascii="Tahoma" w:hAnsi="Tahoma" w:cs="Tahoma"/>
        </w:rPr>
      </w:pPr>
      <w:r w:rsidRPr="001C5C2B">
        <w:rPr>
          <w:rFonts w:ascii="Tahoma" w:hAnsi="Tahoma" w:cs="Tahoma"/>
        </w:rPr>
        <w:t>H.C.L. nr.</w:t>
      </w:r>
      <w:r w:rsidR="00AF080E" w:rsidRPr="001C5C2B">
        <w:rPr>
          <w:rFonts w:ascii="Tahoma" w:hAnsi="Tahoma" w:cs="Tahoma"/>
        </w:rPr>
        <w:t xml:space="preserve"> 2/21.01.2021</w:t>
      </w:r>
      <w:r w:rsidR="001C5C2B" w:rsidRPr="001C5C2B">
        <w:rPr>
          <w:rFonts w:ascii="Tahoma" w:hAnsi="Tahoma" w:cs="Tahoma"/>
        </w:rPr>
        <w:t xml:space="preserve"> privind aprobarea contractului de presatari servicii privind colectarea deşeurilor de pe raza Comunei Cerchezu</w:t>
      </w:r>
      <w:r w:rsidR="001C5C2B">
        <w:rPr>
          <w:rFonts w:ascii="Tahoma" w:hAnsi="Tahoma" w:cs="Tahoma"/>
        </w:rPr>
        <w:t>.</w:t>
      </w:r>
    </w:p>
    <w:p w:rsidR="007F78F3" w:rsidRPr="00BE6C75" w:rsidRDefault="007F78F3" w:rsidP="007F78F3">
      <w:pPr>
        <w:ind w:firstLine="360"/>
        <w:jc w:val="both"/>
        <w:rPr>
          <w:rFonts w:ascii="Tahoma" w:hAnsi="Tahoma" w:cs="Tahoma"/>
        </w:rPr>
      </w:pPr>
      <w:r w:rsidRPr="008C4E12">
        <w:rPr>
          <w:rFonts w:ascii="Tahoma" w:hAnsi="Tahoma" w:cs="Tahoma"/>
          <w:color w:val="FF0000"/>
          <w:spacing w:val="4"/>
        </w:rPr>
        <w:t xml:space="preserve"> </w:t>
      </w:r>
      <w:r w:rsidRPr="00BE6C75">
        <w:rPr>
          <w:rFonts w:ascii="Tahoma" w:hAnsi="Tahoma" w:cs="Tahoma"/>
        </w:rPr>
        <w:t>În</w:t>
      </w:r>
      <w:r w:rsidRPr="00BE6C75">
        <w:rPr>
          <w:rFonts w:ascii="Tahoma" w:hAnsi="Tahoma" w:cs="Tahoma"/>
          <w:spacing w:val="-1"/>
        </w:rPr>
        <w:t xml:space="preserve"> </w:t>
      </w:r>
      <w:r w:rsidRPr="00BE6C75">
        <w:rPr>
          <w:rFonts w:ascii="Tahoma" w:hAnsi="Tahoma" w:cs="Tahoma"/>
        </w:rPr>
        <w:t>te</w:t>
      </w:r>
      <w:r w:rsidRPr="00BE6C75">
        <w:rPr>
          <w:rFonts w:ascii="Tahoma" w:hAnsi="Tahoma" w:cs="Tahoma"/>
          <w:spacing w:val="-1"/>
        </w:rPr>
        <w:t>m</w:t>
      </w:r>
      <w:r w:rsidRPr="00BE6C75">
        <w:rPr>
          <w:rFonts w:ascii="Tahoma" w:hAnsi="Tahoma" w:cs="Tahoma"/>
        </w:rPr>
        <w:t>e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  <w:spacing w:val="2"/>
        </w:rPr>
        <w:t>u</w:t>
      </w:r>
      <w:r w:rsidRPr="00BE6C75">
        <w:rPr>
          <w:rFonts w:ascii="Tahoma" w:hAnsi="Tahoma" w:cs="Tahoma"/>
        </w:rPr>
        <w:t>l</w:t>
      </w:r>
      <w:r w:rsidRPr="00BE6C75">
        <w:rPr>
          <w:rFonts w:ascii="Tahoma" w:hAnsi="Tahoma" w:cs="Tahoma"/>
          <w:spacing w:val="-3"/>
        </w:rPr>
        <w:t xml:space="preserve"> </w:t>
      </w:r>
      <w:r w:rsidRPr="00BE6C75">
        <w:rPr>
          <w:rFonts w:ascii="Tahoma" w:hAnsi="Tahoma" w:cs="Tahoma"/>
        </w:rPr>
        <w:t>ur</w:t>
      </w:r>
      <w:r w:rsidRPr="00BE6C75">
        <w:rPr>
          <w:rFonts w:ascii="Tahoma" w:hAnsi="Tahoma" w:cs="Tahoma"/>
          <w:spacing w:val="-1"/>
        </w:rPr>
        <w:t>m</w:t>
      </w:r>
      <w:r w:rsidRPr="00BE6C75">
        <w:rPr>
          <w:rFonts w:ascii="Tahoma" w:hAnsi="Tahoma" w:cs="Tahoma"/>
        </w:rPr>
        <w:t>ătoar</w:t>
      </w:r>
      <w:r w:rsidRPr="00BE6C75">
        <w:rPr>
          <w:rFonts w:ascii="Tahoma" w:hAnsi="Tahoma" w:cs="Tahoma"/>
          <w:spacing w:val="3"/>
        </w:rPr>
        <w:t>e</w:t>
      </w:r>
      <w:r w:rsidRPr="00BE6C75">
        <w:rPr>
          <w:rFonts w:ascii="Tahoma" w:hAnsi="Tahoma" w:cs="Tahoma"/>
        </w:rPr>
        <w:t>lor</w:t>
      </w:r>
      <w:r w:rsidRPr="00BE6C75">
        <w:rPr>
          <w:rFonts w:ascii="Tahoma" w:hAnsi="Tahoma" w:cs="Tahoma"/>
          <w:spacing w:val="-1"/>
        </w:rPr>
        <w:t xml:space="preserve"> p</w:t>
      </w:r>
      <w:r w:rsidRPr="00BE6C75">
        <w:rPr>
          <w:rFonts w:ascii="Tahoma" w:hAnsi="Tahoma" w:cs="Tahoma"/>
        </w:rPr>
        <w:t>re</w:t>
      </w:r>
      <w:r w:rsidRPr="00BE6C75">
        <w:rPr>
          <w:rFonts w:ascii="Tahoma" w:hAnsi="Tahoma" w:cs="Tahoma"/>
          <w:spacing w:val="-1"/>
        </w:rPr>
        <w:t>v</w:t>
      </w:r>
      <w:r w:rsidRPr="00BE6C75">
        <w:rPr>
          <w:rFonts w:ascii="Tahoma" w:hAnsi="Tahoma" w:cs="Tahoma"/>
        </w:rPr>
        <w:t>e</w:t>
      </w:r>
      <w:r w:rsidRPr="00BE6C75">
        <w:rPr>
          <w:rFonts w:ascii="Tahoma" w:hAnsi="Tahoma" w:cs="Tahoma"/>
          <w:spacing w:val="-1"/>
        </w:rPr>
        <w:t>d</w:t>
      </w:r>
      <w:r w:rsidRPr="00BE6C75">
        <w:rPr>
          <w:rFonts w:ascii="Tahoma" w:hAnsi="Tahoma" w:cs="Tahoma"/>
        </w:rPr>
        <w:t>eri</w:t>
      </w:r>
      <w:r w:rsidRPr="00BE6C75">
        <w:rPr>
          <w:rFonts w:ascii="Tahoma" w:hAnsi="Tahoma" w:cs="Tahoma"/>
          <w:spacing w:val="-1"/>
        </w:rPr>
        <w:t xml:space="preserve"> 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>e</w:t>
      </w:r>
      <w:r w:rsidRPr="00BE6C75">
        <w:rPr>
          <w:rFonts w:ascii="Tahoma" w:hAnsi="Tahoma" w:cs="Tahoma"/>
          <w:spacing w:val="-1"/>
        </w:rPr>
        <w:t>g</w:t>
      </w:r>
      <w:r w:rsidRPr="00BE6C75">
        <w:rPr>
          <w:rFonts w:ascii="Tahoma" w:hAnsi="Tahoma" w:cs="Tahoma"/>
          <w:spacing w:val="2"/>
        </w:rPr>
        <w:t>a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>e:</w:t>
      </w:r>
    </w:p>
    <w:p w:rsidR="007F78F3" w:rsidRPr="00BE6C75" w:rsidRDefault="007F78F3" w:rsidP="007F78F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4"/>
        <w:jc w:val="both"/>
        <w:rPr>
          <w:rFonts w:ascii="Tahoma" w:hAnsi="Tahoma" w:cs="Tahoma"/>
        </w:rPr>
      </w:pPr>
      <w:r w:rsidRPr="00BE6C75">
        <w:rPr>
          <w:rFonts w:ascii="Tahoma" w:hAnsi="Tahoma" w:cs="Tahoma"/>
        </w:rPr>
        <w:t xml:space="preserve">art.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  <w:spacing w:val="-1"/>
        </w:rPr>
        <w:t>2</w:t>
      </w:r>
      <w:r w:rsidRPr="00BE6C75">
        <w:rPr>
          <w:rFonts w:ascii="Tahoma" w:hAnsi="Tahoma" w:cs="Tahoma"/>
        </w:rPr>
        <w:t xml:space="preserve">0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  <w:spacing w:val="2"/>
        </w:rPr>
        <w:t>ş</w:t>
      </w:r>
      <w:r w:rsidRPr="00BE6C75">
        <w:rPr>
          <w:rFonts w:ascii="Tahoma" w:hAnsi="Tahoma" w:cs="Tahoma"/>
        </w:rPr>
        <w:t xml:space="preserve">i </w:t>
      </w:r>
      <w:r w:rsidRPr="00BE6C75">
        <w:rPr>
          <w:rFonts w:ascii="Tahoma" w:hAnsi="Tahoma" w:cs="Tahoma"/>
          <w:spacing w:val="27"/>
        </w:rPr>
        <w:t xml:space="preserve"> </w:t>
      </w:r>
      <w:r w:rsidRPr="00BE6C75">
        <w:rPr>
          <w:rFonts w:ascii="Tahoma" w:hAnsi="Tahoma" w:cs="Tahoma"/>
          <w:spacing w:val="-1"/>
        </w:rPr>
        <w:t>3</w:t>
      </w:r>
      <w:r w:rsidRPr="00BE6C75">
        <w:rPr>
          <w:rFonts w:ascii="Tahoma" w:hAnsi="Tahoma" w:cs="Tahoma"/>
        </w:rPr>
        <w:t xml:space="preserve">0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  <w:spacing w:val="2"/>
        </w:rPr>
        <w:t>d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 xml:space="preserve">n </w:t>
      </w:r>
      <w:r w:rsidRPr="00BE6C75">
        <w:rPr>
          <w:rFonts w:ascii="Tahoma" w:hAnsi="Tahoma" w:cs="Tahoma"/>
          <w:spacing w:val="32"/>
        </w:rPr>
        <w:t xml:space="preserve"> </w:t>
      </w:r>
      <w:r w:rsidRPr="00BE6C75">
        <w:rPr>
          <w:rFonts w:ascii="Tahoma" w:hAnsi="Tahoma" w:cs="Tahoma"/>
        </w:rPr>
        <w:t>Le</w:t>
      </w:r>
      <w:r w:rsidRPr="00BE6C75">
        <w:rPr>
          <w:rFonts w:ascii="Tahoma" w:hAnsi="Tahoma" w:cs="Tahoma"/>
          <w:spacing w:val="-1"/>
        </w:rPr>
        <w:t>g</w:t>
      </w:r>
      <w:r w:rsidRPr="00BE6C75">
        <w:rPr>
          <w:rFonts w:ascii="Tahoma" w:hAnsi="Tahoma" w:cs="Tahoma"/>
        </w:rPr>
        <w:t xml:space="preserve">ea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</w:rPr>
        <w:t xml:space="preserve">nr.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  <w:spacing w:val="-1"/>
        </w:rPr>
        <w:t>273</w:t>
      </w:r>
      <w:r w:rsidRPr="00BE6C75">
        <w:rPr>
          <w:rFonts w:ascii="Tahoma" w:hAnsi="Tahoma" w:cs="Tahoma"/>
        </w:rPr>
        <w:t>/</w:t>
      </w:r>
      <w:r w:rsidRPr="00BE6C75">
        <w:rPr>
          <w:rFonts w:ascii="Tahoma" w:hAnsi="Tahoma" w:cs="Tahoma"/>
          <w:spacing w:val="-1"/>
        </w:rPr>
        <w:t>200</w:t>
      </w:r>
      <w:r w:rsidRPr="00BE6C75">
        <w:rPr>
          <w:rFonts w:ascii="Tahoma" w:hAnsi="Tahoma" w:cs="Tahoma"/>
        </w:rPr>
        <w:t xml:space="preserve">6 </w:t>
      </w:r>
      <w:r w:rsidRPr="00BE6C75">
        <w:rPr>
          <w:rFonts w:ascii="Tahoma" w:hAnsi="Tahoma" w:cs="Tahoma"/>
          <w:spacing w:val="31"/>
        </w:rPr>
        <w:t xml:space="preserve"> </w:t>
      </w:r>
      <w:r w:rsidRPr="00BE6C75">
        <w:rPr>
          <w:rFonts w:ascii="Tahoma" w:hAnsi="Tahoma" w:cs="Tahoma"/>
          <w:spacing w:val="-1"/>
        </w:rPr>
        <w:t>p</w:t>
      </w:r>
      <w:r w:rsidRPr="00BE6C75">
        <w:rPr>
          <w:rFonts w:ascii="Tahoma" w:hAnsi="Tahoma" w:cs="Tahoma"/>
        </w:rPr>
        <w:t>ri</w:t>
      </w:r>
      <w:r w:rsidRPr="00BE6C75">
        <w:rPr>
          <w:rFonts w:ascii="Tahoma" w:hAnsi="Tahoma" w:cs="Tahoma"/>
          <w:spacing w:val="1"/>
        </w:rPr>
        <w:t>v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 xml:space="preserve">nd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  <w:spacing w:val="2"/>
        </w:rPr>
        <w:t>f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>nanţ</w:t>
      </w:r>
      <w:r w:rsidRPr="00BE6C75">
        <w:rPr>
          <w:rFonts w:ascii="Tahoma" w:hAnsi="Tahoma" w:cs="Tahoma"/>
          <w:spacing w:val="3"/>
        </w:rPr>
        <w:t>e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 xml:space="preserve">e </w:t>
      </w:r>
      <w:r w:rsidRPr="00BE6C75">
        <w:rPr>
          <w:rFonts w:ascii="Tahoma" w:hAnsi="Tahoma" w:cs="Tahoma"/>
          <w:spacing w:val="35"/>
        </w:rPr>
        <w:t xml:space="preserve"> </w:t>
      </w:r>
      <w:r w:rsidRPr="00BE6C75">
        <w:rPr>
          <w:rFonts w:ascii="Tahoma" w:hAnsi="Tahoma" w:cs="Tahoma"/>
          <w:spacing w:val="2"/>
        </w:rPr>
        <w:t>p</w:t>
      </w:r>
      <w:r w:rsidRPr="00BE6C75">
        <w:rPr>
          <w:rFonts w:ascii="Tahoma" w:hAnsi="Tahoma" w:cs="Tahoma"/>
        </w:rPr>
        <w:t>u</w:t>
      </w:r>
      <w:r w:rsidRPr="00BE6C75">
        <w:rPr>
          <w:rFonts w:ascii="Tahoma" w:hAnsi="Tahoma" w:cs="Tahoma"/>
          <w:spacing w:val="-1"/>
        </w:rPr>
        <w:t>b</w:t>
      </w:r>
      <w:r w:rsidRPr="00BE6C75">
        <w:rPr>
          <w:rFonts w:ascii="Tahoma" w:hAnsi="Tahoma" w:cs="Tahoma"/>
        </w:rPr>
        <w:t>l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 xml:space="preserve">ce </w:t>
      </w:r>
      <w:r w:rsidRPr="00BE6C75">
        <w:rPr>
          <w:rFonts w:ascii="Tahoma" w:hAnsi="Tahoma" w:cs="Tahoma"/>
          <w:spacing w:val="33"/>
        </w:rPr>
        <w:t xml:space="preserve"> 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>oca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 xml:space="preserve">e, </w:t>
      </w:r>
      <w:r w:rsidRPr="00BE6C75">
        <w:rPr>
          <w:rFonts w:ascii="Tahoma" w:hAnsi="Tahoma" w:cs="Tahoma"/>
          <w:spacing w:val="29"/>
        </w:rPr>
        <w:t xml:space="preserve"> </w:t>
      </w:r>
      <w:r w:rsidRPr="00BE6C75">
        <w:rPr>
          <w:rFonts w:ascii="Tahoma" w:hAnsi="Tahoma" w:cs="Tahoma"/>
        </w:rPr>
        <w:t xml:space="preserve">cu </w:t>
      </w:r>
      <w:r w:rsidRPr="00BE6C75">
        <w:rPr>
          <w:rFonts w:ascii="Tahoma" w:hAnsi="Tahoma" w:cs="Tahoma"/>
          <w:spacing w:val="-1"/>
        </w:rPr>
        <w:t>m</w:t>
      </w:r>
      <w:r w:rsidRPr="00BE6C75">
        <w:rPr>
          <w:rFonts w:ascii="Tahoma" w:hAnsi="Tahoma" w:cs="Tahoma"/>
        </w:rPr>
        <w:t>o</w:t>
      </w:r>
      <w:r w:rsidRPr="00BE6C75">
        <w:rPr>
          <w:rFonts w:ascii="Tahoma" w:hAnsi="Tahoma" w:cs="Tahoma"/>
          <w:spacing w:val="-1"/>
        </w:rPr>
        <w:t>d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  <w:spacing w:val="2"/>
        </w:rPr>
        <w:t>f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>că</w:t>
      </w:r>
      <w:r w:rsidRPr="00BE6C75">
        <w:rPr>
          <w:rFonts w:ascii="Tahoma" w:hAnsi="Tahoma" w:cs="Tahoma"/>
          <w:spacing w:val="2"/>
        </w:rPr>
        <w:t>r</w:t>
      </w:r>
      <w:r w:rsidRPr="00BE6C75">
        <w:rPr>
          <w:rFonts w:ascii="Tahoma" w:hAnsi="Tahoma" w:cs="Tahoma"/>
        </w:rPr>
        <w:t>i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>e</w:t>
      </w:r>
      <w:r w:rsidRPr="00BE6C75">
        <w:rPr>
          <w:rFonts w:ascii="Tahoma" w:hAnsi="Tahoma" w:cs="Tahoma"/>
          <w:spacing w:val="2"/>
        </w:rPr>
        <w:t xml:space="preserve"> </w:t>
      </w:r>
      <w:r w:rsidRPr="00BE6C75">
        <w:rPr>
          <w:rFonts w:ascii="Tahoma" w:hAnsi="Tahoma" w:cs="Tahoma"/>
        </w:rPr>
        <w:t>şi</w:t>
      </w:r>
      <w:r w:rsidRPr="00BE6C75">
        <w:rPr>
          <w:rFonts w:ascii="Tahoma" w:hAnsi="Tahoma" w:cs="Tahoma"/>
          <w:spacing w:val="-1"/>
        </w:rPr>
        <w:t xml:space="preserve"> </w:t>
      </w:r>
      <w:r w:rsidRPr="00BE6C75">
        <w:rPr>
          <w:rFonts w:ascii="Tahoma" w:hAnsi="Tahoma" w:cs="Tahoma"/>
        </w:rPr>
        <w:t>co</w:t>
      </w:r>
      <w:r w:rsidRPr="00BE6C75">
        <w:rPr>
          <w:rFonts w:ascii="Tahoma" w:hAnsi="Tahoma" w:cs="Tahoma"/>
          <w:spacing w:val="-1"/>
        </w:rPr>
        <w:t>m</w:t>
      </w:r>
      <w:r w:rsidRPr="00BE6C75">
        <w:rPr>
          <w:rFonts w:ascii="Tahoma" w:hAnsi="Tahoma" w:cs="Tahoma"/>
          <w:spacing w:val="2"/>
        </w:rPr>
        <w:t>p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>etări</w:t>
      </w:r>
      <w:r w:rsidRPr="00BE6C75">
        <w:rPr>
          <w:rFonts w:ascii="Tahoma" w:hAnsi="Tahoma" w:cs="Tahoma"/>
          <w:spacing w:val="-3"/>
        </w:rPr>
        <w:t>l</w:t>
      </w:r>
      <w:r w:rsidRPr="00BE6C75">
        <w:rPr>
          <w:rFonts w:ascii="Tahoma" w:hAnsi="Tahoma" w:cs="Tahoma"/>
        </w:rPr>
        <w:t xml:space="preserve">e </w:t>
      </w:r>
      <w:r w:rsidRPr="00BE6C75">
        <w:rPr>
          <w:rFonts w:ascii="Tahoma" w:hAnsi="Tahoma" w:cs="Tahoma"/>
          <w:spacing w:val="2"/>
        </w:rPr>
        <w:t>u</w:t>
      </w:r>
      <w:r w:rsidRPr="00BE6C75">
        <w:rPr>
          <w:rFonts w:ascii="Tahoma" w:hAnsi="Tahoma" w:cs="Tahoma"/>
        </w:rPr>
        <w:t>lte</w:t>
      </w:r>
      <w:r w:rsidRPr="00BE6C75">
        <w:rPr>
          <w:rFonts w:ascii="Tahoma" w:hAnsi="Tahoma" w:cs="Tahoma"/>
          <w:spacing w:val="2"/>
        </w:rPr>
        <w:t>r</w:t>
      </w:r>
      <w:r w:rsidRPr="00BE6C75">
        <w:rPr>
          <w:rFonts w:ascii="Tahoma" w:hAnsi="Tahoma" w:cs="Tahoma"/>
          <w:spacing w:val="-3"/>
        </w:rPr>
        <w:t>i</w:t>
      </w:r>
      <w:r w:rsidRPr="00BE6C75">
        <w:rPr>
          <w:rFonts w:ascii="Tahoma" w:hAnsi="Tahoma" w:cs="Tahoma"/>
        </w:rPr>
        <w:t>oare;</w:t>
      </w:r>
    </w:p>
    <w:p w:rsidR="007F78F3" w:rsidRPr="00BE6C75" w:rsidRDefault="006448EB" w:rsidP="007F7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exact"/>
        <w:ind w:right="-20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1"/>
        </w:rPr>
        <w:t>art. 474 alin.(1) si (2)</w:t>
      </w:r>
      <w:r w:rsidR="007F78F3" w:rsidRPr="00BE6C75">
        <w:rPr>
          <w:rFonts w:ascii="Tahoma" w:hAnsi="Tahoma" w:cs="Tahoma"/>
        </w:rPr>
        <w:t xml:space="preserve"> </w:t>
      </w:r>
      <w:r w:rsidR="007F78F3" w:rsidRPr="00BE6C75">
        <w:rPr>
          <w:rFonts w:ascii="Tahoma" w:hAnsi="Tahoma" w:cs="Tahoma"/>
          <w:spacing w:val="2"/>
        </w:rPr>
        <w:t>d</w:t>
      </w:r>
      <w:r w:rsidR="007F78F3" w:rsidRPr="00BE6C75">
        <w:rPr>
          <w:rFonts w:ascii="Tahoma" w:hAnsi="Tahoma" w:cs="Tahoma"/>
          <w:spacing w:val="-3"/>
        </w:rPr>
        <w:t>i</w:t>
      </w:r>
      <w:r w:rsidR="007F78F3" w:rsidRPr="00BE6C75">
        <w:rPr>
          <w:rFonts w:ascii="Tahoma" w:hAnsi="Tahoma" w:cs="Tahoma"/>
        </w:rPr>
        <w:t>n</w:t>
      </w:r>
      <w:r w:rsidR="007F78F3" w:rsidRPr="00BE6C75">
        <w:rPr>
          <w:rFonts w:ascii="Tahoma" w:hAnsi="Tahoma" w:cs="Tahoma"/>
          <w:spacing w:val="-1"/>
        </w:rPr>
        <w:t xml:space="preserve"> </w:t>
      </w:r>
      <w:r w:rsidR="007F78F3" w:rsidRPr="00BE6C75">
        <w:rPr>
          <w:rFonts w:ascii="Tahoma" w:hAnsi="Tahoma" w:cs="Tahoma"/>
        </w:rPr>
        <w:t>Le</w:t>
      </w:r>
      <w:r w:rsidR="007F78F3" w:rsidRPr="00BE6C75">
        <w:rPr>
          <w:rFonts w:ascii="Tahoma" w:hAnsi="Tahoma" w:cs="Tahoma"/>
          <w:spacing w:val="-1"/>
        </w:rPr>
        <w:t>g</w:t>
      </w:r>
      <w:r w:rsidR="007F78F3" w:rsidRPr="00BE6C75">
        <w:rPr>
          <w:rFonts w:ascii="Tahoma" w:hAnsi="Tahoma" w:cs="Tahoma"/>
        </w:rPr>
        <w:t>ea</w:t>
      </w:r>
      <w:r w:rsidR="007F78F3" w:rsidRPr="00BE6C75">
        <w:rPr>
          <w:rFonts w:ascii="Tahoma" w:hAnsi="Tahoma" w:cs="Tahoma"/>
          <w:spacing w:val="-1"/>
        </w:rPr>
        <w:t xml:space="preserve"> </w:t>
      </w:r>
      <w:r w:rsidR="007F78F3" w:rsidRPr="00BE6C75">
        <w:rPr>
          <w:rFonts w:ascii="Tahoma" w:hAnsi="Tahoma" w:cs="Tahoma"/>
        </w:rPr>
        <w:t>n</w:t>
      </w:r>
      <w:r w:rsidR="007F78F3" w:rsidRPr="00BE6C75">
        <w:rPr>
          <w:rFonts w:ascii="Tahoma" w:hAnsi="Tahoma" w:cs="Tahoma"/>
          <w:spacing w:val="2"/>
        </w:rPr>
        <w:t>r</w:t>
      </w:r>
      <w:r w:rsidR="007F78F3" w:rsidRPr="00BE6C75">
        <w:rPr>
          <w:rFonts w:ascii="Tahoma" w:hAnsi="Tahoma" w:cs="Tahoma"/>
        </w:rPr>
        <w:t>.</w:t>
      </w:r>
      <w:r w:rsidR="007F78F3" w:rsidRPr="00BE6C75">
        <w:rPr>
          <w:rFonts w:ascii="Tahoma" w:hAnsi="Tahoma" w:cs="Tahoma"/>
          <w:spacing w:val="2"/>
        </w:rPr>
        <w:t xml:space="preserve"> </w:t>
      </w:r>
      <w:r w:rsidR="007F78F3" w:rsidRPr="00BE6C75">
        <w:rPr>
          <w:rFonts w:ascii="Tahoma" w:hAnsi="Tahoma" w:cs="Tahoma"/>
          <w:spacing w:val="-1"/>
        </w:rPr>
        <w:t>227</w:t>
      </w:r>
      <w:r w:rsidR="007F78F3" w:rsidRPr="00BE6C75">
        <w:rPr>
          <w:rFonts w:ascii="Tahoma" w:hAnsi="Tahoma" w:cs="Tahoma"/>
        </w:rPr>
        <w:t>/</w:t>
      </w:r>
      <w:r w:rsidR="007F78F3" w:rsidRPr="00BE6C75">
        <w:rPr>
          <w:rFonts w:ascii="Tahoma" w:hAnsi="Tahoma" w:cs="Tahoma"/>
          <w:spacing w:val="-1"/>
        </w:rPr>
        <w:t>2</w:t>
      </w:r>
      <w:r w:rsidR="007F78F3" w:rsidRPr="00BE6C75">
        <w:rPr>
          <w:rFonts w:ascii="Tahoma" w:hAnsi="Tahoma" w:cs="Tahoma"/>
          <w:spacing w:val="2"/>
        </w:rPr>
        <w:t>0</w:t>
      </w:r>
      <w:r w:rsidR="007F78F3" w:rsidRPr="00BE6C75">
        <w:rPr>
          <w:rFonts w:ascii="Tahoma" w:hAnsi="Tahoma" w:cs="Tahoma"/>
          <w:spacing w:val="-1"/>
        </w:rPr>
        <w:t>1</w:t>
      </w:r>
      <w:r w:rsidR="007F78F3" w:rsidRPr="00BE6C75">
        <w:rPr>
          <w:rFonts w:ascii="Tahoma" w:hAnsi="Tahoma" w:cs="Tahoma"/>
        </w:rPr>
        <w:t>5</w:t>
      </w:r>
      <w:r w:rsidR="007F78F3" w:rsidRPr="00BE6C75">
        <w:rPr>
          <w:rFonts w:ascii="Tahoma" w:hAnsi="Tahoma" w:cs="Tahoma"/>
          <w:spacing w:val="-2"/>
        </w:rPr>
        <w:t xml:space="preserve"> </w:t>
      </w:r>
      <w:r w:rsidR="007F78F3" w:rsidRPr="00BE6C75">
        <w:rPr>
          <w:rFonts w:ascii="Tahoma" w:hAnsi="Tahoma" w:cs="Tahoma"/>
          <w:spacing w:val="-1"/>
        </w:rPr>
        <w:t>p</w:t>
      </w:r>
      <w:r w:rsidR="007F78F3" w:rsidRPr="00BE6C75">
        <w:rPr>
          <w:rFonts w:ascii="Tahoma" w:hAnsi="Tahoma" w:cs="Tahoma"/>
          <w:spacing w:val="2"/>
        </w:rPr>
        <w:t>r</w:t>
      </w:r>
      <w:r w:rsidR="007F78F3" w:rsidRPr="00BE6C75">
        <w:rPr>
          <w:rFonts w:ascii="Tahoma" w:hAnsi="Tahoma" w:cs="Tahoma"/>
        </w:rPr>
        <w:t>i</w:t>
      </w:r>
      <w:r w:rsidR="007F78F3" w:rsidRPr="00BE6C75">
        <w:rPr>
          <w:rFonts w:ascii="Tahoma" w:hAnsi="Tahoma" w:cs="Tahoma"/>
          <w:spacing w:val="1"/>
        </w:rPr>
        <w:t>v</w:t>
      </w:r>
      <w:r w:rsidR="007F78F3" w:rsidRPr="00BE6C75">
        <w:rPr>
          <w:rFonts w:ascii="Tahoma" w:hAnsi="Tahoma" w:cs="Tahoma"/>
          <w:spacing w:val="-3"/>
        </w:rPr>
        <w:t>i</w:t>
      </w:r>
      <w:r w:rsidR="007F78F3" w:rsidRPr="00BE6C75">
        <w:rPr>
          <w:rFonts w:ascii="Tahoma" w:hAnsi="Tahoma" w:cs="Tahoma"/>
        </w:rPr>
        <w:t>nd</w:t>
      </w:r>
      <w:r w:rsidR="007F78F3" w:rsidRPr="00BE6C75">
        <w:rPr>
          <w:rFonts w:ascii="Tahoma" w:hAnsi="Tahoma" w:cs="Tahoma"/>
          <w:spacing w:val="-1"/>
        </w:rPr>
        <w:t xml:space="preserve"> </w:t>
      </w:r>
      <w:r w:rsidR="007F78F3" w:rsidRPr="00BE6C75">
        <w:rPr>
          <w:rFonts w:ascii="Tahoma" w:hAnsi="Tahoma" w:cs="Tahoma"/>
        </w:rPr>
        <w:t>C</w:t>
      </w:r>
      <w:r w:rsidR="007F78F3" w:rsidRPr="00BE6C75">
        <w:rPr>
          <w:rFonts w:ascii="Tahoma" w:hAnsi="Tahoma" w:cs="Tahoma"/>
          <w:spacing w:val="3"/>
        </w:rPr>
        <w:t>o</w:t>
      </w:r>
      <w:r w:rsidR="007F78F3" w:rsidRPr="00BE6C75">
        <w:rPr>
          <w:rFonts w:ascii="Tahoma" w:hAnsi="Tahoma" w:cs="Tahoma"/>
          <w:spacing w:val="-1"/>
        </w:rPr>
        <w:t>d</w:t>
      </w:r>
      <w:r w:rsidR="007F78F3" w:rsidRPr="00BE6C75">
        <w:rPr>
          <w:rFonts w:ascii="Tahoma" w:hAnsi="Tahoma" w:cs="Tahoma"/>
        </w:rPr>
        <w:t>ul</w:t>
      </w:r>
      <w:r w:rsidR="007F78F3" w:rsidRPr="00BE6C75">
        <w:rPr>
          <w:rFonts w:ascii="Tahoma" w:hAnsi="Tahoma" w:cs="Tahoma"/>
          <w:spacing w:val="-1"/>
        </w:rPr>
        <w:t xml:space="preserve"> </w:t>
      </w:r>
      <w:r w:rsidR="007F78F3" w:rsidRPr="00BE6C75">
        <w:rPr>
          <w:rFonts w:ascii="Tahoma" w:hAnsi="Tahoma" w:cs="Tahoma"/>
          <w:spacing w:val="2"/>
        </w:rPr>
        <w:t>f</w:t>
      </w:r>
      <w:r w:rsidR="007F78F3" w:rsidRPr="00BE6C75">
        <w:rPr>
          <w:rFonts w:ascii="Tahoma" w:hAnsi="Tahoma" w:cs="Tahoma"/>
          <w:spacing w:val="-3"/>
        </w:rPr>
        <w:t>i</w:t>
      </w:r>
      <w:r w:rsidR="007F78F3" w:rsidRPr="00BE6C75">
        <w:rPr>
          <w:rFonts w:ascii="Tahoma" w:hAnsi="Tahoma" w:cs="Tahoma"/>
        </w:rPr>
        <w:t>sc</w:t>
      </w:r>
      <w:r w:rsidR="007F78F3" w:rsidRPr="00BE6C75">
        <w:rPr>
          <w:rFonts w:ascii="Tahoma" w:hAnsi="Tahoma" w:cs="Tahoma"/>
          <w:spacing w:val="2"/>
        </w:rPr>
        <w:t>a</w:t>
      </w:r>
      <w:r w:rsidR="007F78F3" w:rsidRPr="00BE6C75">
        <w:rPr>
          <w:rFonts w:ascii="Tahoma" w:hAnsi="Tahoma" w:cs="Tahoma"/>
          <w:spacing w:val="-3"/>
        </w:rPr>
        <w:t>l , O.U.G. nr.</w:t>
      </w:r>
      <w:r w:rsidR="00BE6C75">
        <w:rPr>
          <w:rFonts w:ascii="Tahoma" w:hAnsi="Tahoma" w:cs="Tahoma"/>
          <w:spacing w:val="-3"/>
        </w:rPr>
        <w:t>79</w:t>
      </w:r>
      <w:r w:rsidR="007F78F3" w:rsidRPr="00BE6C75">
        <w:rPr>
          <w:rFonts w:ascii="Tahoma" w:hAnsi="Tahoma" w:cs="Tahoma"/>
          <w:spacing w:val="-3"/>
        </w:rPr>
        <w:t>/201</w:t>
      </w:r>
      <w:r w:rsidR="00BE6C75">
        <w:rPr>
          <w:rFonts w:ascii="Tahoma" w:hAnsi="Tahoma" w:cs="Tahoma"/>
          <w:spacing w:val="-3"/>
        </w:rPr>
        <w:t xml:space="preserve">7 </w:t>
      </w:r>
      <w:r w:rsidR="006A2C2C">
        <w:rPr>
          <w:rFonts w:ascii="Tahoma" w:hAnsi="Tahoma" w:cs="Tahoma"/>
          <w:spacing w:val="-3"/>
        </w:rPr>
        <w:t>pentru modificarea ș</w:t>
      </w:r>
      <w:r w:rsidR="007F78F3" w:rsidRPr="00BE6C75">
        <w:rPr>
          <w:rFonts w:ascii="Tahoma" w:hAnsi="Tahoma" w:cs="Tahoma"/>
          <w:spacing w:val="-3"/>
        </w:rPr>
        <w:t>i completarea Legii nr.227/2015;</w:t>
      </w:r>
    </w:p>
    <w:p w:rsidR="007F78F3" w:rsidRPr="006448EB" w:rsidRDefault="007F78F3" w:rsidP="007F7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6" w:lineRule="exact"/>
        <w:ind w:right="-20"/>
        <w:jc w:val="both"/>
        <w:rPr>
          <w:rFonts w:ascii="Tahoma" w:hAnsi="Tahoma" w:cs="Tahoma"/>
        </w:rPr>
      </w:pPr>
      <w:r w:rsidRPr="00BE6C75">
        <w:rPr>
          <w:rFonts w:ascii="Tahoma" w:hAnsi="Tahoma" w:cs="Tahoma"/>
          <w:position w:val="-1"/>
        </w:rPr>
        <w:t>Le</w:t>
      </w:r>
      <w:r w:rsidRPr="00BE6C75">
        <w:rPr>
          <w:rFonts w:ascii="Tahoma" w:hAnsi="Tahoma" w:cs="Tahoma"/>
          <w:spacing w:val="-1"/>
          <w:position w:val="-1"/>
        </w:rPr>
        <w:t>g</w:t>
      </w:r>
      <w:r w:rsidRPr="00BE6C75">
        <w:rPr>
          <w:rFonts w:ascii="Tahoma" w:hAnsi="Tahoma" w:cs="Tahoma"/>
          <w:position w:val="-1"/>
        </w:rPr>
        <w:t>ea</w:t>
      </w:r>
      <w:r w:rsidRPr="00BE6C75">
        <w:rPr>
          <w:rFonts w:ascii="Tahoma" w:hAnsi="Tahoma" w:cs="Tahoma"/>
          <w:spacing w:val="-1"/>
          <w:position w:val="-1"/>
        </w:rPr>
        <w:t xml:space="preserve"> </w:t>
      </w:r>
      <w:r w:rsidRPr="00BE6C75">
        <w:rPr>
          <w:rFonts w:ascii="Tahoma" w:hAnsi="Tahoma" w:cs="Tahoma"/>
          <w:position w:val="-1"/>
        </w:rPr>
        <w:t>nr.</w:t>
      </w:r>
      <w:r w:rsidRPr="00BE6C75">
        <w:rPr>
          <w:rFonts w:ascii="Tahoma" w:hAnsi="Tahoma" w:cs="Tahoma"/>
          <w:spacing w:val="-2"/>
          <w:position w:val="-1"/>
        </w:rPr>
        <w:t xml:space="preserve"> </w:t>
      </w:r>
      <w:r w:rsidRPr="00BE6C75">
        <w:rPr>
          <w:rFonts w:ascii="Tahoma" w:hAnsi="Tahoma" w:cs="Tahoma"/>
          <w:spacing w:val="-1"/>
          <w:position w:val="-1"/>
        </w:rPr>
        <w:t>207</w:t>
      </w:r>
      <w:r w:rsidRPr="00BE6C75">
        <w:rPr>
          <w:rFonts w:ascii="Tahoma" w:hAnsi="Tahoma" w:cs="Tahoma"/>
          <w:position w:val="-1"/>
        </w:rPr>
        <w:t>/</w:t>
      </w:r>
      <w:r w:rsidRPr="00BE6C75">
        <w:rPr>
          <w:rFonts w:ascii="Tahoma" w:hAnsi="Tahoma" w:cs="Tahoma"/>
          <w:spacing w:val="-1"/>
          <w:position w:val="-1"/>
        </w:rPr>
        <w:t>2</w:t>
      </w:r>
      <w:r w:rsidRPr="00BE6C75">
        <w:rPr>
          <w:rFonts w:ascii="Tahoma" w:hAnsi="Tahoma" w:cs="Tahoma"/>
          <w:spacing w:val="1"/>
          <w:position w:val="-1"/>
        </w:rPr>
        <w:t>0</w:t>
      </w:r>
      <w:r w:rsidRPr="00BE6C75">
        <w:rPr>
          <w:rFonts w:ascii="Tahoma" w:hAnsi="Tahoma" w:cs="Tahoma"/>
          <w:spacing w:val="-1"/>
          <w:position w:val="-1"/>
        </w:rPr>
        <w:t>1</w:t>
      </w:r>
      <w:r w:rsidRPr="00BE6C75">
        <w:rPr>
          <w:rFonts w:ascii="Tahoma" w:hAnsi="Tahoma" w:cs="Tahoma"/>
          <w:position w:val="-1"/>
        </w:rPr>
        <w:t xml:space="preserve">5 </w:t>
      </w:r>
      <w:r w:rsidRPr="00BE6C75">
        <w:rPr>
          <w:rFonts w:ascii="Tahoma" w:hAnsi="Tahoma" w:cs="Tahoma"/>
          <w:spacing w:val="2"/>
          <w:position w:val="-1"/>
        </w:rPr>
        <w:t>p</w:t>
      </w:r>
      <w:r w:rsidRPr="00BE6C75">
        <w:rPr>
          <w:rFonts w:ascii="Tahoma" w:hAnsi="Tahoma" w:cs="Tahoma"/>
          <w:position w:val="-1"/>
        </w:rPr>
        <w:t>ri</w:t>
      </w:r>
      <w:r w:rsidRPr="00BE6C75">
        <w:rPr>
          <w:rFonts w:ascii="Tahoma" w:hAnsi="Tahoma" w:cs="Tahoma"/>
          <w:spacing w:val="1"/>
          <w:position w:val="-1"/>
        </w:rPr>
        <w:t>v</w:t>
      </w:r>
      <w:r w:rsidRPr="00BE6C75">
        <w:rPr>
          <w:rFonts w:ascii="Tahoma" w:hAnsi="Tahoma" w:cs="Tahoma"/>
          <w:spacing w:val="-3"/>
          <w:position w:val="-1"/>
        </w:rPr>
        <w:t>i</w:t>
      </w:r>
      <w:r w:rsidRPr="00BE6C75">
        <w:rPr>
          <w:rFonts w:ascii="Tahoma" w:hAnsi="Tahoma" w:cs="Tahoma"/>
          <w:position w:val="-1"/>
        </w:rPr>
        <w:t>nd</w:t>
      </w:r>
      <w:r w:rsidRPr="00BE6C75">
        <w:rPr>
          <w:rFonts w:ascii="Tahoma" w:hAnsi="Tahoma" w:cs="Tahoma"/>
          <w:spacing w:val="-1"/>
          <w:position w:val="-1"/>
        </w:rPr>
        <w:t xml:space="preserve"> </w:t>
      </w:r>
      <w:r w:rsidRPr="00BE6C75">
        <w:rPr>
          <w:rFonts w:ascii="Tahoma" w:hAnsi="Tahoma" w:cs="Tahoma"/>
          <w:position w:val="-1"/>
        </w:rPr>
        <w:t>Co</w:t>
      </w:r>
      <w:r w:rsidRPr="00BE6C75">
        <w:rPr>
          <w:rFonts w:ascii="Tahoma" w:hAnsi="Tahoma" w:cs="Tahoma"/>
          <w:spacing w:val="-1"/>
          <w:position w:val="-1"/>
        </w:rPr>
        <w:t>d</w:t>
      </w:r>
      <w:r w:rsidRPr="00BE6C75">
        <w:rPr>
          <w:rFonts w:ascii="Tahoma" w:hAnsi="Tahoma" w:cs="Tahoma"/>
          <w:spacing w:val="2"/>
          <w:position w:val="-1"/>
        </w:rPr>
        <w:t>u</w:t>
      </w:r>
      <w:r w:rsidRPr="00BE6C75">
        <w:rPr>
          <w:rFonts w:ascii="Tahoma" w:hAnsi="Tahoma" w:cs="Tahoma"/>
          <w:position w:val="-1"/>
        </w:rPr>
        <w:t>l</w:t>
      </w:r>
      <w:r w:rsidRPr="00BE6C75">
        <w:rPr>
          <w:rFonts w:ascii="Tahoma" w:hAnsi="Tahoma" w:cs="Tahoma"/>
          <w:spacing w:val="-3"/>
          <w:position w:val="-1"/>
        </w:rPr>
        <w:t xml:space="preserve"> </w:t>
      </w:r>
      <w:r w:rsidRPr="00BE6C75">
        <w:rPr>
          <w:rFonts w:ascii="Tahoma" w:hAnsi="Tahoma" w:cs="Tahoma"/>
          <w:spacing w:val="-1"/>
          <w:position w:val="-1"/>
        </w:rPr>
        <w:t>d</w:t>
      </w:r>
      <w:r w:rsidRPr="00BE6C75">
        <w:rPr>
          <w:rFonts w:ascii="Tahoma" w:hAnsi="Tahoma" w:cs="Tahoma"/>
          <w:position w:val="-1"/>
        </w:rPr>
        <w:t xml:space="preserve">e </w:t>
      </w:r>
      <w:r w:rsidRPr="00BE6C75">
        <w:rPr>
          <w:rFonts w:ascii="Tahoma" w:hAnsi="Tahoma" w:cs="Tahoma"/>
          <w:spacing w:val="-1"/>
          <w:position w:val="-1"/>
        </w:rPr>
        <w:t>p</w:t>
      </w:r>
      <w:r w:rsidRPr="00BE6C75">
        <w:rPr>
          <w:rFonts w:ascii="Tahoma" w:hAnsi="Tahoma" w:cs="Tahoma"/>
          <w:position w:val="-1"/>
        </w:rPr>
        <w:t>roce</w:t>
      </w:r>
      <w:r w:rsidRPr="00BE6C75">
        <w:rPr>
          <w:rFonts w:ascii="Tahoma" w:hAnsi="Tahoma" w:cs="Tahoma"/>
          <w:spacing w:val="-1"/>
          <w:position w:val="-1"/>
        </w:rPr>
        <w:t>d</w:t>
      </w:r>
      <w:r w:rsidRPr="00BE6C75">
        <w:rPr>
          <w:rFonts w:ascii="Tahoma" w:hAnsi="Tahoma" w:cs="Tahoma"/>
          <w:position w:val="-1"/>
        </w:rPr>
        <w:t xml:space="preserve">ură  </w:t>
      </w:r>
      <w:r w:rsidRPr="00BE6C75">
        <w:rPr>
          <w:rFonts w:ascii="Tahoma" w:hAnsi="Tahoma" w:cs="Tahoma"/>
          <w:spacing w:val="2"/>
          <w:position w:val="-1"/>
        </w:rPr>
        <w:t>f</w:t>
      </w:r>
      <w:r w:rsidRPr="00BE6C75">
        <w:rPr>
          <w:rFonts w:ascii="Tahoma" w:hAnsi="Tahoma" w:cs="Tahoma"/>
          <w:spacing w:val="-3"/>
          <w:position w:val="-1"/>
        </w:rPr>
        <w:t>i</w:t>
      </w:r>
      <w:r w:rsidRPr="00BE6C75">
        <w:rPr>
          <w:rFonts w:ascii="Tahoma" w:hAnsi="Tahoma" w:cs="Tahoma"/>
          <w:position w:val="-1"/>
        </w:rPr>
        <w:t>sc</w:t>
      </w:r>
      <w:r w:rsidRPr="00BE6C75">
        <w:rPr>
          <w:rFonts w:ascii="Tahoma" w:hAnsi="Tahoma" w:cs="Tahoma"/>
          <w:spacing w:val="2"/>
          <w:position w:val="-1"/>
        </w:rPr>
        <w:t>a</w:t>
      </w:r>
      <w:r w:rsidRPr="00BE6C75">
        <w:rPr>
          <w:rFonts w:ascii="Tahoma" w:hAnsi="Tahoma" w:cs="Tahoma"/>
          <w:spacing w:val="-3"/>
          <w:position w:val="-1"/>
        </w:rPr>
        <w:t>l</w:t>
      </w:r>
      <w:r w:rsidRPr="00BE6C75">
        <w:rPr>
          <w:rFonts w:ascii="Tahoma" w:hAnsi="Tahoma" w:cs="Tahoma"/>
          <w:position w:val="-1"/>
        </w:rPr>
        <w:t>ă;</w:t>
      </w:r>
    </w:p>
    <w:p w:rsidR="006448EB" w:rsidRPr="006448EB" w:rsidRDefault="006448EB" w:rsidP="006448EB">
      <w:pPr>
        <w:pStyle w:val="Listparagraf"/>
        <w:numPr>
          <w:ilvl w:val="0"/>
          <w:numId w:val="4"/>
        </w:numPr>
        <w:jc w:val="both"/>
        <w:rPr>
          <w:rFonts w:ascii="Tahoma" w:hAnsi="Tahoma" w:cs="Tahoma"/>
        </w:rPr>
      </w:pPr>
      <w:r w:rsidRPr="006448EB">
        <w:rPr>
          <w:rFonts w:ascii="Tahoma" w:hAnsi="Tahoma" w:cs="Tahoma"/>
        </w:rPr>
        <w:t>a</w:t>
      </w:r>
      <w:r w:rsidRPr="006448EB">
        <w:rPr>
          <w:rFonts w:ascii="Tahoma" w:hAnsi="Tahoma" w:cs="Tahoma"/>
          <w:spacing w:val="2"/>
        </w:rPr>
        <w:t>r</w:t>
      </w:r>
      <w:r w:rsidRPr="006448EB">
        <w:rPr>
          <w:rFonts w:ascii="Tahoma" w:hAnsi="Tahoma" w:cs="Tahoma"/>
        </w:rPr>
        <w:t>t.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</w:rPr>
        <w:t>9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  <w:spacing w:val="-1"/>
        </w:rPr>
        <w:t>p</w:t>
      </w:r>
      <w:r w:rsidRPr="006448EB">
        <w:rPr>
          <w:rFonts w:ascii="Tahoma" w:hAnsi="Tahoma" w:cs="Tahoma"/>
        </w:rPr>
        <w:t>c</w:t>
      </w:r>
      <w:r w:rsidRPr="006448EB">
        <w:rPr>
          <w:rFonts w:ascii="Tahoma" w:hAnsi="Tahoma" w:cs="Tahoma"/>
          <w:spacing w:val="2"/>
        </w:rPr>
        <w:t>t</w:t>
      </w:r>
      <w:r w:rsidRPr="006448EB">
        <w:rPr>
          <w:rFonts w:ascii="Tahoma" w:hAnsi="Tahoma" w:cs="Tahoma"/>
        </w:rPr>
        <w:t>.</w:t>
      </w:r>
      <w:r w:rsidRPr="006448EB">
        <w:rPr>
          <w:rFonts w:ascii="Tahoma" w:hAnsi="Tahoma" w:cs="Tahoma"/>
          <w:spacing w:val="4"/>
        </w:rPr>
        <w:t xml:space="preserve"> </w:t>
      </w:r>
      <w:r w:rsidRPr="006448EB">
        <w:rPr>
          <w:rFonts w:ascii="Tahoma" w:hAnsi="Tahoma" w:cs="Tahoma"/>
        </w:rPr>
        <w:t>3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</w:rPr>
        <w:t xml:space="preserve">al </w:t>
      </w:r>
      <w:r w:rsidRPr="006448EB">
        <w:rPr>
          <w:rFonts w:ascii="Tahoma" w:hAnsi="Tahoma" w:cs="Tahoma"/>
          <w:spacing w:val="2"/>
        </w:rPr>
        <w:t>C</w:t>
      </w:r>
      <w:r w:rsidRPr="006448EB">
        <w:rPr>
          <w:rFonts w:ascii="Tahoma" w:hAnsi="Tahoma" w:cs="Tahoma"/>
        </w:rPr>
        <w:t>ărț</w:t>
      </w:r>
      <w:r w:rsidRPr="006448EB">
        <w:rPr>
          <w:rFonts w:ascii="Tahoma" w:hAnsi="Tahoma" w:cs="Tahoma"/>
          <w:spacing w:val="3"/>
        </w:rPr>
        <w:t>i</w:t>
      </w:r>
      <w:r w:rsidRPr="006448EB">
        <w:rPr>
          <w:rFonts w:ascii="Tahoma" w:hAnsi="Tahoma" w:cs="Tahoma"/>
        </w:rPr>
        <w:t>i Euro</w:t>
      </w:r>
      <w:r w:rsidRPr="006448EB">
        <w:rPr>
          <w:rFonts w:ascii="Tahoma" w:hAnsi="Tahoma" w:cs="Tahoma"/>
          <w:spacing w:val="-1"/>
        </w:rPr>
        <w:t>p</w:t>
      </w:r>
      <w:r w:rsidRPr="006448EB">
        <w:rPr>
          <w:rFonts w:ascii="Tahoma" w:hAnsi="Tahoma" w:cs="Tahoma"/>
        </w:rPr>
        <w:t>ene</w:t>
      </w:r>
      <w:r w:rsidRPr="006448EB">
        <w:rPr>
          <w:rFonts w:ascii="Tahoma" w:hAnsi="Tahoma" w:cs="Tahoma"/>
          <w:spacing w:val="3"/>
        </w:rPr>
        <w:t xml:space="preserve"> </w:t>
      </w:r>
      <w:r w:rsidRPr="006448EB">
        <w:rPr>
          <w:rFonts w:ascii="Tahoma" w:hAnsi="Tahoma" w:cs="Tahoma"/>
        </w:rPr>
        <w:t>a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</w:rPr>
        <w:t>autono</w:t>
      </w:r>
      <w:r w:rsidRPr="006448EB">
        <w:rPr>
          <w:rFonts w:ascii="Tahoma" w:hAnsi="Tahoma" w:cs="Tahoma"/>
          <w:spacing w:val="-1"/>
        </w:rPr>
        <w:t>m</w:t>
      </w:r>
      <w:r w:rsidRPr="006448EB">
        <w:rPr>
          <w:rFonts w:ascii="Tahoma" w:hAnsi="Tahoma" w:cs="Tahoma"/>
          <w:spacing w:val="-3"/>
        </w:rPr>
        <w:t>i</w:t>
      </w:r>
      <w:r w:rsidRPr="006448EB">
        <w:rPr>
          <w:rFonts w:ascii="Tahoma" w:hAnsi="Tahoma" w:cs="Tahoma"/>
          <w:spacing w:val="3"/>
        </w:rPr>
        <w:t>e</w:t>
      </w:r>
      <w:r w:rsidRPr="006448EB">
        <w:rPr>
          <w:rFonts w:ascii="Tahoma" w:hAnsi="Tahoma" w:cs="Tahoma"/>
        </w:rPr>
        <w:t xml:space="preserve">i </w:t>
      </w:r>
      <w:r w:rsidRPr="006448EB">
        <w:rPr>
          <w:rFonts w:ascii="Tahoma" w:hAnsi="Tahoma" w:cs="Tahoma"/>
          <w:spacing w:val="-3"/>
        </w:rPr>
        <w:t>l</w:t>
      </w:r>
      <w:r w:rsidRPr="006448EB">
        <w:rPr>
          <w:rFonts w:ascii="Tahoma" w:hAnsi="Tahoma" w:cs="Tahoma"/>
        </w:rPr>
        <w:t>oc</w:t>
      </w:r>
      <w:r w:rsidRPr="006448EB">
        <w:rPr>
          <w:rFonts w:ascii="Tahoma" w:hAnsi="Tahoma" w:cs="Tahoma"/>
          <w:spacing w:val="2"/>
        </w:rPr>
        <w:t>a</w:t>
      </w:r>
      <w:r w:rsidRPr="006448EB">
        <w:rPr>
          <w:rFonts w:ascii="Tahoma" w:hAnsi="Tahoma" w:cs="Tahoma"/>
          <w:spacing w:val="-3"/>
        </w:rPr>
        <w:t>l</w:t>
      </w:r>
      <w:r w:rsidRPr="006448EB">
        <w:rPr>
          <w:rFonts w:ascii="Tahoma" w:hAnsi="Tahoma" w:cs="Tahoma"/>
        </w:rPr>
        <w:t xml:space="preserve">e,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</w:rPr>
        <w:t>a</w:t>
      </w:r>
      <w:r w:rsidRPr="006448EB">
        <w:rPr>
          <w:rFonts w:ascii="Tahoma" w:hAnsi="Tahoma" w:cs="Tahoma"/>
          <w:spacing w:val="-1"/>
        </w:rPr>
        <w:t>d</w:t>
      </w:r>
      <w:r w:rsidRPr="006448EB">
        <w:rPr>
          <w:rFonts w:ascii="Tahoma" w:hAnsi="Tahoma" w:cs="Tahoma"/>
        </w:rPr>
        <w:t>o</w:t>
      </w:r>
      <w:r w:rsidRPr="006448EB">
        <w:rPr>
          <w:rFonts w:ascii="Tahoma" w:hAnsi="Tahoma" w:cs="Tahoma"/>
          <w:spacing w:val="-1"/>
        </w:rPr>
        <w:t>p</w:t>
      </w:r>
      <w:r w:rsidRPr="006448EB">
        <w:rPr>
          <w:rFonts w:ascii="Tahoma" w:hAnsi="Tahoma" w:cs="Tahoma"/>
        </w:rPr>
        <w:t xml:space="preserve">tată </w:t>
      </w:r>
      <w:r w:rsidRPr="006448EB">
        <w:rPr>
          <w:rFonts w:ascii="Tahoma" w:hAnsi="Tahoma" w:cs="Tahoma"/>
          <w:spacing w:val="5"/>
        </w:rPr>
        <w:t xml:space="preserve"> </w:t>
      </w:r>
      <w:r w:rsidRPr="006448EB">
        <w:rPr>
          <w:rFonts w:ascii="Tahoma" w:hAnsi="Tahoma" w:cs="Tahoma"/>
          <w:spacing w:val="-3"/>
        </w:rPr>
        <w:t>l</w:t>
      </w:r>
      <w:r w:rsidRPr="006448EB">
        <w:rPr>
          <w:rFonts w:ascii="Tahoma" w:hAnsi="Tahoma" w:cs="Tahoma"/>
        </w:rPr>
        <w:t xml:space="preserve">a </w:t>
      </w:r>
      <w:r w:rsidRPr="006448EB">
        <w:rPr>
          <w:rFonts w:ascii="Tahoma" w:hAnsi="Tahoma" w:cs="Tahoma"/>
          <w:spacing w:val="5"/>
        </w:rPr>
        <w:t xml:space="preserve"> </w:t>
      </w:r>
      <w:r w:rsidRPr="006448EB">
        <w:rPr>
          <w:rFonts w:ascii="Tahoma" w:hAnsi="Tahoma" w:cs="Tahoma"/>
        </w:rPr>
        <w:t>Stras</w:t>
      </w:r>
      <w:r w:rsidRPr="006448EB">
        <w:rPr>
          <w:rFonts w:ascii="Tahoma" w:hAnsi="Tahoma" w:cs="Tahoma"/>
          <w:spacing w:val="-1"/>
        </w:rPr>
        <w:t>b</w:t>
      </w:r>
      <w:r w:rsidRPr="006448EB">
        <w:rPr>
          <w:rFonts w:ascii="Tahoma" w:hAnsi="Tahoma" w:cs="Tahoma"/>
        </w:rPr>
        <w:t xml:space="preserve">ourg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  <w:spacing w:val="-3"/>
        </w:rPr>
        <w:t>l</w:t>
      </w:r>
      <w:r w:rsidRPr="006448EB">
        <w:rPr>
          <w:rFonts w:ascii="Tahoma" w:hAnsi="Tahoma" w:cs="Tahoma"/>
        </w:rPr>
        <w:t xml:space="preserve">a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  <w:spacing w:val="-1"/>
        </w:rPr>
        <w:t>1</w:t>
      </w:r>
      <w:r w:rsidRPr="006448EB">
        <w:rPr>
          <w:rFonts w:ascii="Tahoma" w:hAnsi="Tahoma" w:cs="Tahoma"/>
        </w:rPr>
        <w:t xml:space="preserve">5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  <w:spacing w:val="3"/>
        </w:rPr>
        <w:t>o</w:t>
      </w:r>
      <w:r w:rsidRPr="006448EB">
        <w:rPr>
          <w:rFonts w:ascii="Tahoma" w:hAnsi="Tahoma" w:cs="Tahoma"/>
        </w:rPr>
        <w:t>cto</w:t>
      </w:r>
      <w:r w:rsidRPr="006448EB">
        <w:rPr>
          <w:rFonts w:ascii="Tahoma" w:hAnsi="Tahoma" w:cs="Tahoma"/>
          <w:spacing w:val="-1"/>
        </w:rPr>
        <w:t>mb</w:t>
      </w:r>
      <w:r w:rsidRPr="006448EB">
        <w:rPr>
          <w:rFonts w:ascii="Tahoma" w:hAnsi="Tahoma" w:cs="Tahoma"/>
        </w:rPr>
        <w:t>r</w:t>
      </w:r>
      <w:r w:rsidRPr="006448EB">
        <w:rPr>
          <w:rFonts w:ascii="Tahoma" w:hAnsi="Tahoma" w:cs="Tahoma"/>
          <w:spacing w:val="-3"/>
        </w:rPr>
        <w:t>i</w:t>
      </w:r>
      <w:r w:rsidRPr="006448EB">
        <w:rPr>
          <w:rFonts w:ascii="Tahoma" w:hAnsi="Tahoma" w:cs="Tahoma"/>
        </w:rPr>
        <w:t xml:space="preserve">e </w:t>
      </w:r>
      <w:r w:rsidRPr="006448EB">
        <w:rPr>
          <w:rFonts w:ascii="Tahoma" w:hAnsi="Tahoma" w:cs="Tahoma"/>
          <w:spacing w:val="3"/>
        </w:rPr>
        <w:t xml:space="preserve"> </w:t>
      </w:r>
      <w:r w:rsidRPr="006448EB">
        <w:rPr>
          <w:rFonts w:ascii="Tahoma" w:hAnsi="Tahoma" w:cs="Tahoma"/>
          <w:spacing w:val="-1"/>
        </w:rPr>
        <w:t>1</w:t>
      </w:r>
      <w:r w:rsidRPr="006448EB">
        <w:rPr>
          <w:rFonts w:ascii="Tahoma" w:hAnsi="Tahoma" w:cs="Tahoma"/>
          <w:spacing w:val="1"/>
        </w:rPr>
        <w:t>9</w:t>
      </w:r>
      <w:r w:rsidRPr="006448EB">
        <w:rPr>
          <w:rFonts w:ascii="Tahoma" w:hAnsi="Tahoma" w:cs="Tahoma"/>
          <w:spacing w:val="-1"/>
        </w:rPr>
        <w:t>8</w:t>
      </w:r>
      <w:r w:rsidRPr="006448EB">
        <w:rPr>
          <w:rFonts w:ascii="Tahoma" w:hAnsi="Tahoma" w:cs="Tahoma"/>
        </w:rPr>
        <w:t xml:space="preserve">5 </w:t>
      </w:r>
      <w:r w:rsidRPr="006448EB">
        <w:rPr>
          <w:rFonts w:ascii="Tahoma" w:hAnsi="Tahoma" w:cs="Tahoma"/>
          <w:spacing w:val="2"/>
        </w:rPr>
        <w:t xml:space="preserve"> ş</w:t>
      </w:r>
      <w:r w:rsidRPr="006448EB">
        <w:rPr>
          <w:rFonts w:ascii="Tahoma" w:hAnsi="Tahoma" w:cs="Tahoma"/>
        </w:rPr>
        <w:t>i  r</w:t>
      </w:r>
      <w:r w:rsidRPr="006448EB">
        <w:rPr>
          <w:rFonts w:ascii="Tahoma" w:hAnsi="Tahoma" w:cs="Tahoma"/>
          <w:spacing w:val="2"/>
        </w:rPr>
        <w:t>a</w:t>
      </w:r>
      <w:r w:rsidRPr="006448EB">
        <w:rPr>
          <w:rFonts w:ascii="Tahoma" w:hAnsi="Tahoma" w:cs="Tahoma"/>
        </w:rPr>
        <w:t>ti</w:t>
      </w:r>
      <w:r w:rsidRPr="006448EB">
        <w:rPr>
          <w:rFonts w:ascii="Tahoma" w:hAnsi="Tahoma" w:cs="Tahoma"/>
          <w:spacing w:val="2"/>
        </w:rPr>
        <w:t>f</w:t>
      </w:r>
      <w:r w:rsidRPr="006448EB">
        <w:rPr>
          <w:rFonts w:ascii="Tahoma" w:hAnsi="Tahoma" w:cs="Tahoma"/>
          <w:spacing w:val="-3"/>
        </w:rPr>
        <w:t>i</w:t>
      </w:r>
      <w:r w:rsidRPr="006448EB">
        <w:rPr>
          <w:rFonts w:ascii="Tahoma" w:hAnsi="Tahoma" w:cs="Tahoma"/>
        </w:rPr>
        <w:t xml:space="preserve">cată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  <w:spacing w:val="-1"/>
        </w:rPr>
        <w:t>p</w:t>
      </w:r>
      <w:r w:rsidRPr="006448EB">
        <w:rPr>
          <w:rFonts w:ascii="Tahoma" w:hAnsi="Tahoma" w:cs="Tahoma"/>
          <w:spacing w:val="2"/>
        </w:rPr>
        <w:t>r</w:t>
      </w:r>
      <w:r w:rsidRPr="006448EB">
        <w:rPr>
          <w:rFonts w:ascii="Tahoma" w:hAnsi="Tahoma" w:cs="Tahoma"/>
          <w:spacing w:val="-3"/>
        </w:rPr>
        <w:t>i</w:t>
      </w:r>
      <w:r w:rsidRPr="006448EB">
        <w:rPr>
          <w:rFonts w:ascii="Tahoma" w:hAnsi="Tahoma" w:cs="Tahoma"/>
        </w:rPr>
        <w:t xml:space="preserve">n </w:t>
      </w:r>
      <w:r w:rsidRPr="006448EB">
        <w:rPr>
          <w:rFonts w:ascii="Tahoma" w:hAnsi="Tahoma" w:cs="Tahoma"/>
          <w:spacing w:val="2"/>
        </w:rPr>
        <w:t xml:space="preserve"> </w:t>
      </w:r>
      <w:r w:rsidRPr="006448EB">
        <w:rPr>
          <w:rFonts w:ascii="Tahoma" w:hAnsi="Tahoma" w:cs="Tahoma"/>
        </w:rPr>
        <w:t>Le</w:t>
      </w:r>
      <w:r w:rsidRPr="006448EB">
        <w:rPr>
          <w:rFonts w:ascii="Tahoma" w:hAnsi="Tahoma" w:cs="Tahoma"/>
          <w:spacing w:val="-1"/>
        </w:rPr>
        <w:t>g</w:t>
      </w:r>
      <w:r w:rsidRPr="006448EB">
        <w:rPr>
          <w:rFonts w:ascii="Tahoma" w:hAnsi="Tahoma" w:cs="Tahoma"/>
        </w:rPr>
        <w:t>ea nr.</w:t>
      </w:r>
      <w:r w:rsidRPr="006448EB">
        <w:rPr>
          <w:rFonts w:ascii="Tahoma" w:hAnsi="Tahoma" w:cs="Tahoma"/>
          <w:spacing w:val="-2"/>
        </w:rPr>
        <w:t xml:space="preserve"> </w:t>
      </w:r>
      <w:r w:rsidRPr="006448EB">
        <w:rPr>
          <w:rFonts w:ascii="Tahoma" w:hAnsi="Tahoma" w:cs="Tahoma"/>
          <w:spacing w:val="-1"/>
        </w:rPr>
        <w:t>1</w:t>
      </w:r>
      <w:r w:rsidRPr="006448EB">
        <w:rPr>
          <w:rFonts w:ascii="Tahoma" w:hAnsi="Tahoma" w:cs="Tahoma"/>
          <w:spacing w:val="1"/>
        </w:rPr>
        <w:t>9</w:t>
      </w:r>
      <w:r w:rsidRPr="006448EB">
        <w:rPr>
          <w:rFonts w:ascii="Tahoma" w:hAnsi="Tahoma" w:cs="Tahoma"/>
          <w:spacing w:val="-1"/>
        </w:rPr>
        <w:t>9</w:t>
      </w:r>
      <w:r w:rsidRPr="006448EB">
        <w:rPr>
          <w:rFonts w:ascii="Tahoma" w:hAnsi="Tahoma" w:cs="Tahoma"/>
        </w:rPr>
        <w:t>/</w:t>
      </w:r>
      <w:r w:rsidRPr="006448EB">
        <w:rPr>
          <w:rFonts w:ascii="Tahoma" w:hAnsi="Tahoma" w:cs="Tahoma"/>
          <w:spacing w:val="-1"/>
        </w:rPr>
        <w:t>199</w:t>
      </w:r>
      <w:r w:rsidRPr="006448EB">
        <w:rPr>
          <w:rFonts w:ascii="Tahoma" w:hAnsi="Tahoma" w:cs="Tahoma"/>
          <w:spacing w:val="1"/>
        </w:rPr>
        <w:t>7</w:t>
      </w:r>
      <w:r>
        <w:rPr>
          <w:rFonts w:ascii="Tahoma" w:hAnsi="Tahoma" w:cs="Tahoma"/>
        </w:rPr>
        <w:t>.</w:t>
      </w:r>
    </w:p>
    <w:p w:rsidR="001C5C2B" w:rsidRDefault="001C5C2B" w:rsidP="007F78F3">
      <w:pPr>
        <w:widowControl w:val="0"/>
        <w:autoSpaceDE w:val="0"/>
        <w:autoSpaceDN w:val="0"/>
        <w:adjustRightInd w:val="0"/>
        <w:spacing w:before="5" w:line="268" w:lineRule="exact"/>
        <w:ind w:left="102" w:right="51" w:firstLine="720"/>
        <w:jc w:val="both"/>
        <w:rPr>
          <w:rFonts w:ascii="Tahoma" w:hAnsi="Tahoma" w:cs="Tahoma"/>
          <w:spacing w:val="1"/>
        </w:rPr>
      </w:pPr>
    </w:p>
    <w:p w:rsidR="007F78F3" w:rsidRDefault="007F78F3" w:rsidP="007F78F3">
      <w:pPr>
        <w:widowControl w:val="0"/>
        <w:autoSpaceDE w:val="0"/>
        <w:autoSpaceDN w:val="0"/>
        <w:adjustRightInd w:val="0"/>
        <w:spacing w:before="5" w:line="268" w:lineRule="exact"/>
        <w:ind w:left="102" w:right="51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>Ţ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nând sea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ne</w:t>
      </w:r>
      <w:r>
        <w:rPr>
          <w:rFonts w:ascii="Tahoma" w:hAnsi="Tahoma" w:cs="Tahoma"/>
          <w:spacing w:val="2"/>
        </w:rPr>
        <w:t>c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tă</w:t>
      </w:r>
      <w:r>
        <w:rPr>
          <w:rFonts w:ascii="Tahoma" w:hAnsi="Tahoma" w:cs="Tahoma"/>
          <w:spacing w:val="2"/>
        </w:rPr>
        <w:t>ţ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</w:rPr>
        <w:t>rare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tu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6"/>
        </w:rPr>
        <w:t>o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ii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b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oc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entru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an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20</w:t>
      </w:r>
      <w:r w:rsidR="00EB6B56">
        <w:rPr>
          <w:rFonts w:ascii="Tahoma" w:hAnsi="Tahoma" w:cs="Tahoma"/>
          <w:spacing w:val="4"/>
        </w:rPr>
        <w:t>21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3"/>
        </w:rPr>
        <w:t>î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sco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aco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er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ii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che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3"/>
        </w:rPr>
        <w:t>e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ce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3"/>
        </w:rPr>
        <w:t>o</w:t>
      </w:r>
      <w:r>
        <w:rPr>
          <w:rFonts w:ascii="Tahoma" w:hAnsi="Tahoma" w:cs="Tahoma"/>
        </w:rPr>
        <w:t>ca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e,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 xml:space="preserve">arte, </w:t>
      </w:r>
      <w:r>
        <w:rPr>
          <w:rFonts w:ascii="Tahoma" w:hAnsi="Tahoma" w:cs="Tahoma"/>
          <w:spacing w:val="-1"/>
          <w:position w:val="-1"/>
        </w:rPr>
        <w:t>p</w:t>
      </w:r>
      <w:r>
        <w:rPr>
          <w:rFonts w:ascii="Tahoma" w:hAnsi="Tahoma" w:cs="Tahoma"/>
          <w:position w:val="-1"/>
        </w:rPr>
        <w:t>recum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şi</w:t>
      </w:r>
      <w:r>
        <w:rPr>
          <w:rFonts w:ascii="Tahoma" w:hAnsi="Tahoma" w:cs="Tahoma"/>
          <w:spacing w:val="-3"/>
          <w:position w:val="-1"/>
        </w:rPr>
        <w:t xml:space="preserve"> </w:t>
      </w:r>
      <w:r>
        <w:rPr>
          <w:rFonts w:ascii="Tahoma" w:hAnsi="Tahoma" w:cs="Tahoma"/>
          <w:position w:val="-1"/>
        </w:rPr>
        <w:t>con</w:t>
      </w:r>
      <w:r>
        <w:rPr>
          <w:rFonts w:ascii="Tahoma" w:hAnsi="Tahoma" w:cs="Tahoma"/>
          <w:spacing w:val="2"/>
          <w:position w:val="-1"/>
        </w:rPr>
        <w:t>d</w:t>
      </w:r>
      <w:r>
        <w:rPr>
          <w:rFonts w:ascii="Tahoma" w:hAnsi="Tahoma" w:cs="Tahoma"/>
          <w:spacing w:val="-3"/>
          <w:position w:val="-1"/>
        </w:rPr>
        <w:t>i</w:t>
      </w:r>
      <w:r>
        <w:rPr>
          <w:rFonts w:ascii="Tahoma" w:hAnsi="Tahoma" w:cs="Tahoma"/>
          <w:spacing w:val="2"/>
          <w:position w:val="-1"/>
        </w:rPr>
        <w:t>ţ</w:t>
      </w:r>
      <w:r>
        <w:rPr>
          <w:rFonts w:ascii="Tahoma" w:hAnsi="Tahoma" w:cs="Tahoma"/>
          <w:position w:val="-1"/>
        </w:rPr>
        <w:t>ii</w:t>
      </w:r>
      <w:r>
        <w:rPr>
          <w:rFonts w:ascii="Tahoma" w:hAnsi="Tahoma" w:cs="Tahoma"/>
          <w:spacing w:val="-3"/>
          <w:position w:val="-1"/>
        </w:rPr>
        <w:t>l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2"/>
          <w:position w:val="-1"/>
        </w:rPr>
        <w:t xml:space="preserve"> </w:t>
      </w:r>
      <w:r>
        <w:rPr>
          <w:rFonts w:ascii="Tahoma" w:hAnsi="Tahoma" w:cs="Tahoma"/>
          <w:spacing w:val="-3"/>
          <w:position w:val="-1"/>
        </w:rPr>
        <w:t>l</w:t>
      </w:r>
      <w:r>
        <w:rPr>
          <w:rFonts w:ascii="Tahoma" w:hAnsi="Tahoma" w:cs="Tahoma"/>
          <w:spacing w:val="3"/>
          <w:position w:val="-1"/>
        </w:rPr>
        <w:t>o</w:t>
      </w:r>
      <w:r>
        <w:rPr>
          <w:rFonts w:ascii="Tahoma" w:hAnsi="Tahoma" w:cs="Tahoma"/>
          <w:position w:val="-1"/>
        </w:rPr>
        <w:t>ca</w:t>
      </w:r>
      <w:r>
        <w:rPr>
          <w:rFonts w:ascii="Tahoma" w:hAnsi="Tahoma" w:cs="Tahoma"/>
          <w:spacing w:val="-3"/>
          <w:position w:val="-1"/>
        </w:rPr>
        <w:t>l</w:t>
      </w:r>
      <w:r>
        <w:rPr>
          <w:rFonts w:ascii="Tahoma" w:hAnsi="Tahoma" w:cs="Tahoma"/>
          <w:position w:val="-1"/>
        </w:rPr>
        <w:t>e s</w:t>
      </w:r>
      <w:r>
        <w:rPr>
          <w:rFonts w:ascii="Tahoma" w:hAnsi="Tahoma" w:cs="Tahoma"/>
          <w:spacing w:val="-1"/>
          <w:position w:val="-1"/>
        </w:rPr>
        <w:t>p</w:t>
      </w:r>
      <w:r>
        <w:rPr>
          <w:rFonts w:ascii="Tahoma" w:hAnsi="Tahoma" w:cs="Tahoma"/>
          <w:position w:val="-1"/>
        </w:rPr>
        <w:t>ec</w:t>
      </w:r>
      <w:r>
        <w:rPr>
          <w:rFonts w:ascii="Tahoma" w:hAnsi="Tahoma" w:cs="Tahoma"/>
          <w:spacing w:val="-3"/>
          <w:position w:val="-1"/>
        </w:rPr>
        <w:t>i</w:t>
      </w:r>
      <w:r>
        <w:rPr>
          <w:rFonts w:ascii="Tahoma" w:hAnsi="Tahoma" w:cs="Tahoma"/>
          <w:spacing w:val="2"/>
          <w:position w:val="-1"/>
        </w:rPr>
        <w:t>f</w:t>
      </w:r>
      <w:r>
        <w:rPr>
          <w:rFonts w:ascii="Tahoma" w:hAnsi="Tahoma" w:cs="Tahoma"/>
          <w:spacing w:val="-3"/>
          <w:position w:val="-1"/>
        </w:rPr>
        <w:t>i</w:t>
      </w:r>
      <w:r>
        <w:rPr>
          <w:rFonts w:ascii="Tahoma" w:hAnsi="Tahoma" w:cs="Tahoma"/>
          <w:position w:val="-1"/>
        </w:rPr>
        <w:t xml:space="preserve">ce </w:t>
      </w:r>
      <w:r>
        <w:rPr>
          <w:rFonts w:ascii="Tahoma" w:hAnsi="Tahoma" w:cs="Tahoma"/>
          <w:spacing w:val="-1"/>
          <w:position w:val="-1"/>
        </w:rPr>
        <w:t>z</w:t>
      </w:r>
      <w:r>
        <w:rPr>
          <w:rFonts w:ascii="Tahoma" w:hAnsi="Tahoma" w:cs="Tahoma"/>
          <w:position w:val="-1"/>
        </w:rPr>
        <w:t>on</w:t>
      </w:r>
      <w:r>
        <w:rPr>
          <w:rFonts w:ascii="Tahoma" w:hAnsi="Tahoma" w:cs="Tahoma"/>
          <w:spacing w:val="3"/>
          <w:position w:val="-1"/>
        </w:rPr>
        <w:t>e</w:t>
      </w:r>
      <w:r>
        <w:rPr>
          <w:rFonts w:ascii="Tahoma" w:hAnsi="Tahoma" w:cs="Tahoma"/>
          <w:spacing w:val="-3"/>
          <w:position w:val="-1"/>
        </w:rPr>
        <w:t>i</w:t>
      </w:r>
      <w:r>
        <w:rPr>
          <w:rFonts w:ascii="Tahoma" w:hAnsi="Tahoma" w:cs="Tahoma"/>
          <w:position w:val="-1"/>
        </w:rPr>
        <w:t>,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spacing w:val="2"/>
          <w:position w:val="-1"/>
        </w:rPr>
        <w:t>p</w:t>
      </w:r>
      <w:r>
        <w:rPr>
          <w:rFonts w:ascii="Tahoma" w:hAnsi="Tahoma" w:cs="Tahoma"/>
          <w:position w:val="-1"/>
        </w:rPr>
        <w:t xml:space="preserve">e </w:t>
      </w:r>
      <w:r>
        <w:rPr>
          <w:rFonts w:ascii="Tahoma" w:hAnsi="Tahoma" w:cs="Tahoma"/>
          <w:spacing w:val="-1"/>
          <w:position w:val="-1"/>
        </w:rPr>
        <w:t>d</w:t>
      </w:r>
      <w:r>
        <w:rPr>
          <w:rFonts w:ascii="Tahoma" w:hAnsi="Tahoma" w:cs="Tahoma"/>
          <w:position w:val="-1"/>
        </w:rPr>
        <w:t>e a</w:t>
      </w:r>
      <w:r>
        <w:rPr>
          <w:rFonts w:ascii="Tahoma" w:hAnsi="Tahoma" w:cs="Tahoma"/>
          <w:spacing w:val="-3"/>
          <w:position w:val="-1"/>
        </w:rPr>
        <w:t>l</w:t>
      </w:r>
      <w:r>
        <w:rPr>
          <w:rFonts w:ascii="Tahoma" w:hAnsi="Tahoma" w:cs="Tahoma"/>
          <w:position w:val="-1"/>
        </w:rPr>
        <w:t>tă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p</w:t>
      </w:r>
      <w:r>
        <w:rPr>
          <w:rFonts w:ascii="Tahoma" w:hAnsi="Tahoma" w:cs="Tahoma"/>
          <w:position w:val="-1"/>
        </w:rPr>
        <w:t>arte,</w:t>
      </w:r>
    </w:p>
    <w:p w:rsidR="00ED0373" w:rsidRPr="000E4158" w:rsidRDefault="00ED0373" w:rsidP="00ED0373">
      <w:pPr>
        <w:spacing w:line="276" w:lineRule="auto"/>
        <w:jc w:val="both"/>
        <w:rPr>
          <w:rFonts w:ascii="Tahoma" w:hAnsi="Tahoma" w:cs="Tahoma"/>
        </w:rPr>
      </w:pPr>
      <w:r w:rsidRPr="00995812">
        <w:rPr>
          <w:rFonts w:ascii="Tahoma" w:hAnsi="Tahoma" w:cs="Tahoma"/>
          <w:color w:val="FF0000"/>
        </w:rPr>
        <w:t xml:space="preserve">     </w:t>
      </w:r>
      <w:r w:rsidRPr="000E4158">
        <w:rPr>
          <w:rFonts w:ascii="Tahoma" w:hAnsi="Tahoma" w:cs="Tahoma"/>
        </w:rPr>
        <w:t xml:space="preserve">În temeiul </w:t>
      </w:r>
      <w:r w:rsidRPr="001619EB">
        <w:rPr>
          <w:rFonts w:ascii="Tahoma" w:hAnsi="Tahoma" w:cs="Tahoma"/>
        </w:rPr>
        <w:t>art.</w:t>
      </w:r>
      <w:r w:rsidR="00721CFB">
        <w:rPr>
          <w:rFonts w:ascii="Tahoma" w:hAnsi="Tahoma" w:cs="Tahoma"/>
        </w:rPr>
        <w:t xml:space="preserve"> 87, alin. (3), </w:t>
      </w:r>
      <w:r w:rsidRPr="001619EB">
        <w:rPr>
          <w:rFonts w:ascii="Tahoma" w:hAnsi="Tahoma" w:cs="Tahoma"/>
        </w:rPr>
        <w:t xml:space="preserve">129  , alin. (2) , lit. “ </w:t>
      </w:r>
      <w:r w:rsidR="001619EB" w:rsidRPr="001619EB">
        <w:rPr>
          <w:rFonts w:ascii="Tahoma" w:hAnsi="Tahoma" w:cs="Tahoma"/>
        </w:rPr>
        <w:t>b</w:t>
      </w:r>
      <w:r w:rsidRPr="001619EB">
        <w:rPr>
          <w:rFonts w:ascii="Tahoma" w:hAnsi="Tahoma" w:cs="Tahoma"/>
        </w:rPr>
        <w:t xml:space="preserve"> “    , alin. 4  , lit. “ </w:t>
      </w:r>
      <w:r w:rsidR="001619EB" w:rsidRPr="001619EB">
        <w:rPr>
          <w:rFonts w:ascii="Tahoma" w:hAnsi="Tahoma" w:cs="Tahoma"/>
        </w:rPr>
        <w:t>c</w:t>
      </w:r>
      <w:r w:rsidRPr="001619EB">
        <w:rPr>
          <w:rFonts w:ascii="Tahoma" w:hAnsi="Tahoma" w:cs="Tahoma"/>
        </w:rPr>
        <w:t xml:space="preserve">“ ,  art. 139  , alin. (3),  lit. </w:t>
      </w:r>
      <w:r w:rsidR="001619EB" w:rsidRPr="001619EB">
        <w:rPr>
          <w:rFonts w:ascii="Tahoma" w:hAnsi="Tahoma" w:cs="Tahoma"/>
        </w:rPr>
        <w:t>c</w:t>
      </w:r>
      <w:r w:rsidRPr="001619EB">
        <w:rPr>
          <w:rFonts w:ascii="Tahoma" w:hAnsi="Tahoma" w:cs="Tahoma"/>
        </w:rPr>
        <w:t xml:space="preserve">), </w:t>
      </w:r>
      <w:r w:rsidRPr="000E4158">
        <w:rPr>
          <w:rFonts w:ascii="Tahoma" w:hAnsi="Tahoma" w:cs="Tahoma"/>
        </w:rPr>
        <w:t xml:space="preserve">art. 196 , alin. 1  , lit. “ a “ , din O.U.G. 57/2019 privind Codul administrativ ; </w:t>
      </w:r>
    </w:p>
    <w:p w:rsidR="007F78F3" w:rsidRPr="00E671A1" w:rsidRDefault="007F78F3" w:rsidP="007F78F3">
      <w:pPr>
        <w:jc w:val="both"/>
        <w:rPr>
          <w:rFonts w:ascii="Tahoma" w:hAnsi="Tahoma" w:cs="Tahoma"/>
          <w:color w:val="FF0000"/>
        </w:rPr>
      </w:pPr>
    </w:p>
    <w:p w:rsidR="000E0880" w:rsidRPr="000E0880" w:rsidRDefault="000E0880" w:rsidP="000E0880">
      <w:pPr>
        <w:jc w:val="center"/>
        <w:rPr>
          <w:rFonts w:ascii="Tahoma" w:hAnsi="Tahoma" w:cs="Tahoma"/>
          <w:b/>
        </w:rPr>
      </w:pPr>
      <w:r w:rsidRPr="000E0880">
        <w:rPr>
          <w:rFonts w:ascii="Tahoma" w:hAnsi="Tahoma" w:cs="Tahoma"/>
          <w:b/>
        </w:rPr>
        <w:t>ADOPTĂ PREZENTA HOTĂRÂRE :</w:t>
      </w:r>
    </w:p>
    <w:p w:rsidR="000E0880" w:rsidRPr="000E0880" w:rsidRDefault="000E0880" w:rsidP="000E0880">
      <w:pPr>
        <w:rPr>
          <w:rFonts w:ascii="Tahoma" w:hAnsi="Tahoma" w:cs="Tahoma"/>
          <w:b/>
        </w:rPr>
      </w:pPr>
    </w:p>
    <w:p w:rsidR="007F78F3" w:rsidRDefault="007F78F3" w:rsidP="007F78F3">
      <w:pPr>
        <w:ind w:left="420"/>
        <w:jc w:val="center"/>
        <w:rPr>
          <w:rFonts w:ascii="Tahoma" w:hAnsi="Tahoma" w:cs="Tahoma"/>
          <w:b/>
          <w:bCs/>
        </w:rPr>
      </w:pPr>
    </w:p>
    <w:p w:rsidR="001C5C2B" w:rsidRDefault="007F78F3" w:rsidP="007F78F3">
      <w:pPr>
        <w:widowControl w:val="0"/>
        <w:autoSpaceDE w:val="0"/>
        <w:autoSpaceDN w:val="0"/>
        <w:adjustRightInd w:val="0"/>
        <w:ind w:right="286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Se a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b</w:t>
      </w:r>
      <w:r>
        <w:rPr>
          <w:rFonts w:ascii="Tahoma" w:hAnsi="Tahoma" w:cs="Tahoma"/>
        </w:rPr>
        <w:t>ă</w:t>
      </w:r>
      <w:r>
        <w:rPr>
          <w:rFonts w:ascii="Tahoma" w:hAnsi="Tahoma" w:cs="Tahoma"/>
          <w:spacing w:val="1"/>
        </w:rPr>
        <w:t xml:space="preserve"> </w:t>
      </w:r>
      <w:r w:rsidR="001C5C2B" w:rsidRPr="001C5C2B">
        <w:rPr>
          <w:rFonts w:ascii="Tahoma" w:hAnsi="Tahoma" w:cs="Tahoma"/>
          <w:spacing w:val="-1"/>
        </w:rPr>
        <w:t>modificarea art. 1 alin. (4) din  Anexa nr. 7 – Alte taxe ale bugetului local la H.C.L. nr. 36/02.12.2020 privind aprobarea nivelului impozitelor, taxelor locale şi amenzilor aplicabile persoanelor fizice şi juridice în anul fiscal 2021, precum şi a Regulamentului privind stabilirea activităţilor pentru care se vor percepe taxe speciale</w:t>
      </w:r>
      <w:r w:rsidR="005B1BE3">
        <w:rPr>
          <w:rFonts w:ascii="Tahoma" w:hAnsi="Tahoma" w:cs="Tahoma"/>
          <w:spacing w:val="-1"/>
        </w:rPr>
        <w:t>, si va avea urmatorul cuprins:</w:t>
      </w:r>
    </w:p>
    <w:p w:rsidR="005A04AB" w:rsidRPr="00F97D82" w:rsidRDefault="00F97D82" w:rsidP="005A04AB">
      <w:pPr>
        <w:widowControl w:val="0"/>
        <w:autoSpaceDE w:val="0"/>
        <w:autoSpaceDN w:val="0"/>
        <w:adjustRightInd w:val="0"/>
        <w:spacing w:line="266" w:lineRule="exact"/>
        <w:ind w:left="222" w:right="254"/>
        <w:rPr>
          <w:rFonts w:ascii="Verdana" w:hAnsi="Verdana" w:cs="Verdana"/>
        </w:rPr>
      </w:pPr>
      <w:r>
        <w:rPr>
          <w:rFonts w:ascii="Tahoma" w:hAnsi="Tahoma" w:cs="Tahoma"/>
          <w:spacing w:val="-1"/>
        </w:rPr>
        <w:t>„</w:t>
      </w:r>
      <w:r w:rsidR="005B1BE3">
        <w:rPr>
          <w:rFonts w:ascii="Tahoma" w:hAnsi="Tahoma" w:cs="Tahoma"/>
          <w:spacing w:val="-1"/>
        </w:rPr>
        <w:t xml:space="preserve">(4) Cuantumul taxei se stabileste astfel: </w:t>
      </w:r>
      <w:r w:rsidR="005A04AB" w:rsidRPr="00F97D82">
        <w:rPr>
          <w:rFonts w:ascii="Verdana" w:hAnsi="Verdana" w:cs="Verdana"/>
        </w:rPr>
        <w:t xml:space="preserve">9,34 lei/ persoana fizica/ luna(fara TVA), respectiv 11.11 lei  cu </w:t>
      </w:r>
      <w:r w:rsidR="00AB27EE" w:rsidRPr="00F97D82">
        <w:rPr>
          <w:rFonts w:ascii="Verdana" w:hAnsi="Verdana" w:cs="Verdana"/>
        </w:rPr>
        <w:t>TVA</w:t>
      </w:r>
      <w:r w:rsidR="005A04AB" w:rsidRPr="00F97D82">
        <w:rPr>
          <w:rFonts w:ascii="Verdana" w:hAnsi="Verdana" w:cs="Verdana"/>
        </w:rPr>
        <w:t>, din care  se asigura subventionarea de la bugetul local  cu suma de 4,11 lei/persoana/luna din valoarea cu TVA.</w:t>
      </w:r>
      <w:r>
        <w:rPr>
          <w:rFonts w:ascii="Verdana" w:hAnsi="Verdana" w:cs="Verdana"/>
        </w:rPr>
        <w:t>”</w:t>
      </w:r>
    </w:p>
    <w:p w:rsidR="005B1BE3" w:rsidRPr="00F97D82" w:rsidRDefault="005B1BE3" w:rsidP="007F78F3">
      <w:pPr>
        <w:widowControl w:val="0"/>
        <w:autoSpaceDE w:val="0"/>
        <w:autoSpaceDN w:val="0"/>
        <w:adjustRightInd w:val="0"/>
        <w:ind w:right="286"/>
        <w:jc w:val="both"/>
        <w:rPr>
          <w:rFonts w:ascii="Tahoma" w:hAnsi="Tahoma" w:cs="Tahoma"/>
          <w:spacing w:val="-1"/>
        </w:rPr>
      </w:pPr>
    </w:p>
    <w:p w:rsidR="001C5C2B" w:rsidRDefault="001C5C2B" w:rsidP="007F78F3">
      <w:pPr>
        <w:widowControl w:val="0"/>
        <w:autoSpaceDE w:val="0"/>
        <w:autoSpaceDN w:val="0"/>
        <w:adjustRightInd w:val="0"/>
        <w:ind w:right="286"/>
        <w:jc w:val="both"/>
        <w:rPr>
          <w:rFonts w:ascii="Tahoma" w:hAnsi="Tahoma" w:cs="Tahoma"/>
          <w:spacing w:val="1"/>
        </w:rPr>
      </w:pPr>
    </w:p>
    <w:p w:rsidR="001C5C2B" w:rsidRDefault="001C5C2B" w:rsidP="007F78F3">
      <w:pPr>
        <w:widowControl w:val="0"/>
        <w:autoSpaceDE w:val="0"/>
        <w:autoSpaceDN w:val="0"/>
        <w:adjustRightInd w:val="0"/>
        <w:ind w:right="286"/>
        <w:jc w:val="both"/>
        <w:rPr>
          <w:rFonts w:ascii="Tahoma" w:hAnsi="Tahoma" w:cs="Tahoma"/>
          <w:spacing w:val="1"/>
        </w:rPr>
      </w:pPr>
    </w:p>
    <w:p w:rsidR="007F78F3" w:rsidRDefault="007F78F3" w:rsidP="007F78F3">
      <w:pPr>
        <w:widowControl w:val="0"/>
        <w:autoSpaceDE w:val="0"/>
        <w:autoSpaceDN w:val="0"/>
        <w:adjustRightInd w:val="0"/>
        <w:ind w:left="102" w:right="174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  <w:spacing w:val="-2"/>
        </w:rPr>
        <w:t xml:space="preserve"> </w:t>
      </w:r>
      <w:r w:rsidR="00F97D82">
        <w:rPr>
          <w:rFonts w:ascii="Tahoma" w:hAnsi="Tahoma" w:cs="Tahoma"/>
          <w:b/>
        </w:rPr>
        <w:t>2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>z</w:t>
      </w:r>
      <w:r>
        <w:rPr>
          <w:rFonts w:ascii="Tahoma" w:hAnsi="Tahoma" w:cs="Tahoma"/>
        </w:rPr>
        <w:t>enta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hotă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 xml:space="preserve">âre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ntră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3"/>
        </w:rPr>
        <w:t>î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 xml:space="preserve">oare </w:t>
      </w:r>
      <w:r w:rsidR="00F97D82">
        <w:rPr>
          <w:rFonts w:ascii="Tahoma" w:hAnsi="Tahoma" w:cs="Tahoma"/>
        </w:rPr>
        <w:t>incepand cu luna</w:t>
      </w:r>
      <w:r>
        <w:rPr>
          <w:rFonts w:ascii="Tahoma" w:hAnsi="Tahoma" w:cs="Tahoma"/>
          <w:spacing w:val="3"/>
        </w:rPr>
        <w:t xml:space="preserve"> </w:t>
      </w:r>
      <w:r w:rsidR="00F97D82">
        <w:rPr>
          <w:rFonts w:ascii="Tahoma" w:hAnsi="Tahoma" w:cs="Tahoma"/>
          <w:spacing w:val="-3"/>
        </w:rPr>
        <w:t>martie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1"/>
        </w:rPr>
        <w:t>2</w:t>
      </w:r>
      <w:r>
        <w:rPr>
          <w:rFonts w:ascii="Tahoma" w:hAnsi="Tahoma" w:cs="Tahoma"/>
          <w:spacing w:val="-1"/>
        </w:rPr>
        <w:t>0</w:t>
      </w:r>
      <w:r w:rsidR="00250B04">
        <w:rPr>
          <w:rFonts w:ascii="Tahoma" w:hAnsi="Tahoma" w:cs="Tahoma"/>
          <w:spacing w:val="1"/>
        </w:rPr>
        <w:t>21</w:t>
      </w:r>
      <w:r>
        <w:rPr>
          <w:rFonts w:ascii="Tahoma" w:hAnsi="Tahoma" w:cs="Tahoma"/>
        </w:rPr>
        <w:t>.</w:t>
      </w:r>
    </w:p>
    <w:p w:rsidR="00F97D82" w:rsidRDefault="007F78F3" w:rsidP="007F78F3">
      <w:pPr>
        <w:widowControl w:val="0"/>
        <w:autoSpaceDE w:val="0"/>
        <w:autoSpaceDN w:val="0"/>
        <w:adjustRightInd w:val="0"/>
        <w:spacing w:before="79" w:line="266" w:lineRule="exact"/>
        <w:ind w:left="102" w:right="5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  <w:spacing w:val="2"/>
        </w:rPr>
        <w:t xml:space="preserve"> </w:t>
      </w:r>
      <w:r w:rsidR="00F97D82">
        <w:rPr>
          <w:rFonts w:ascii="Tahoma" w:hAnsi="Tahoma" w:cs="Tahoma"/>
          <w:b/>
        </w:rPr>
        <w:t xml:space="preserve">3 </w:t>
      </w:r>
      <w:r w:rsidR="00F97D82" w:rsidRPr="00F97D82">
        <w:rPr>
          <w:rFonts w:ascii="Tahoma" w:hAnsi="Tahoma" w:cs="Tahoma"/>
        </w:rPr>
        <w:t>Toate celelalte</w:t>
      </w:r>
      <w:r w:rsidR="00F97D82">
        <w:rPr>
          <w:rFonts w:ascii="Tahoma" w:hAnsi="Tahoma" w:cs="Tahoma"/>
          <w:b/>
        </w:rPr>
        <w:t xml:space="preserve"> </w:t>
      </w:r>
      <w:r w:rsidR="00F97D82" w:rsidRPr="00F97D82">
        <w:rPr>
          <w:rFonts w:ascii="Tahoma" w:hAnsi="Tahoma" w:cs="Tahoma"/>
        </w:rPr>
        <w:t>prevederi ale H.C.L. nr. 36/02.12.2020 raman neschimbate</w:t>
      </w:r>
      <w:r w:rsidR="00F97D82">
        <w:rPr>
          <w:rFonts w:ascii="Tahoma" w:hAnsi="Tahoma" w:cs="Tahoma"/>
          <w:b/>
        </w:rPr>
        <w:t>.</w:t>
      </w:r>
    </w:p>
    <w:p w:rsidR="007F78F3" w:rsidRPr="00F97D82" w:rsidRDefault="00F97D82" w:rsidP="007F78F3">
      <w:pPr>
        <w:widowControl w:val="0"/>
        <w:autoSpaceDE w:val="0"/>
        <w:autoSpaceDN w:val="0"/>
        <w:adjustRightInd w:val="0"/>
        <w:spacing w:before="79" w:line="266" w:lineRule="exact"/>
        <w:ind w:left="102" w:right="56"/>
        <w:jc w:val="both"/>
        <w:rPr>
          <w:rFonts w:ascii="Tahoma" w:hAnsi="Tahoma" w:cs="Tahoma"/>
          <w:b/>
        </w:rPr>
      </w:pPr>
      <w:r w:rsidRPr="00F97D82">
        <w:rPr>
          <w:rFonts w:ascii="Tahoma" w:hAnsi="Tahoma" w:cs="Tahoma"/>
          <w:b/>
        </w:rPr>
        <w:t xml:space="preserve">Art.4. </w:t>
      </w:r>
      <w:r w:rsidRPr="00F97D82">
        <w:rPr>
          <w:rFonts w:ascii="Tahoma" w:hAnsi="Tahoma" w:cs="Tahoma"/>
        </w:rPr>
        <w:t>Cu aducerea la indeplinire a prezentei hotarari se oblica primarul comunei, prin aparatul de specialitate</w:t>
      </w:r>
      <w:r>
        <w:rPr>
          <w:rFonts w:ascii="Tahoma" w:hAnsi="Tahoma" w:cs="Tahoma"/>
        </w:rPr>
        <w:t>.</w:t>
      </w:r>
    </w:p>
    <w:p w:rsidR="007F78F3" w:rsidRDefault="007F78F3" w:rsidP="007F78F3">
      <w:pPr>
        <w:widowControl w:val="0"/>
        <w:autoSpaceDE w:val="0"/>
        <w:autoSpaceDN w:val="0"/>
        <w:adjustRightInd w:val="0"/>
        <w:ind w:left="102" w:right="4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</w:t>
      </w:r>
      <w:r w:rsidR="00F97D82">
        <w:rPr>
          <w:rFonts w:ascii="Tahoma" w:hAnsi="Tahoma" w:cs="Tahoma"/>
          <w:b/>
          <w:spacing w:val="-1"/>
        </w:rPr>
        <w:t>5</w:t>
      </w:r>
      <w:r w:rsidR="00EC32D3">
        <w:rPr>
          <w:rFonts w:ascii="Tahoma" w:hAnsi="Tahoma" w:cs="Tahoma"/>
          <w:b/>
          <w:spacing w:val="-1"/>
        </w:rPr>
        <w:t xml:space="preserve"> </w:t>
      </w:r>
      <w:r>
        <w:rPr>
          <w:rFonts w:ascii="Tahoma" w:hAnsi="Tahoma" w:cs="Tahoma"/>
        </w:rPr>
        <w:t>Secr</w:t>
      </w:r>
      <w:r w:rsidR="00EC32D3">
        <w:rPr>
          <w:rFonts w:ascii="Tahoma" w:hAnsi="Tahoma" w:cs="Tahoma"/>
        </w:rPr>
        <w:t>etarul comunei va aduce la cunoștință persoanelor și instituț</w:t>
      </w:r>
      <w:r>
        <w:rPr>
          <w:rFonts w:ascii="Tahoma" w:hAnsi="Tahoma" w:cs="Tahoma"/>
        </w:rPr>
        <w:t>iilor inter</w:t>
      </w:r>
      <w:r w:rsidR="00EC32D3">
        <w:rPr>
          <w:rFonts w:ascii="Tahoma" w:hAnsi="Tahoma" w:cs="Tahoma"/>
        </w:rPr>
        <w:t>esate prevederile prezentei hotărâ</w:t>
      </w:r>
      <w:r>
        <w:rPr>
          <w:rFonts w:ascii="Tahoma" w:hAnsi="Tahoma" w:cs="Tahoma"/>
        </w:rPr>
        <w:t>ri.</w:t>
      </w:r>
    </w:p>
    <w:p w:rsidR="007F78F3" w:rsidRDefault="007F78F3" w:rsidP="007F78F3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:rsidR="007F78F3" w:rsidRDefault="007F78F3" w:rsidP="007F78F3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C32D3">
        <w:rPr>
          <w:rFonts w:ascii="Tahoma" w:hAnsi="Tahoma" w:cs="Tahoma"/>
        </w:rPr>
        <w:t>Prezenta hotărâre</w:t>
      </w:r>
      <w:r>
        <w:rPr>
          <w:rFonts w:ascii="Tahoma" w:hAnsi="Tahoma" w:cs="Tahoma"/>
        </w:rPr>
        <w:t xml:space="preserve">  a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fost 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 xml:space="preserve">adoptată  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cu 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un  numar  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 xml:space="preserve">de </w:t>
      </w:r>
      <w:r w:rsidR="001C4EC2">
        <w:rPr>
          <w:rFonts w:ascii="Tahoma" w:hAnsi="Tahoma" w:cs="Tahoma"/>
        </w:rPr>
        <w:t xml:space="preserve">9 </w:t>
      </w:r>
      <w:r>
        <w:rPr>
          <w:rFonts w:ascii="Tahoma" w:hAnsi="Tahoma" w:cs="Tahoma"/>
        </w:rPr>
        <w:t>voturi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 xml:space="preserve">"pentru", </w:t>
      </w:r>
      <w:r w:rsidR="001C4EC2">
        <w:rPr>
          <w:rFonts w:ascii="Tahoma" w:hAnsi="Tahoma" w:cs="Tahoma"/>
        </w:rPr>
        <w:t xml:space="preserve">0 </w:t>
      </w:r>
      <w:r>
        <w:rPr>
          <w:rFonts w:ascii="Tahoma" w:hAnsi="Tahoma" w:cs="Tahoma"/>
        </w:rPr>
        <w:t xml:space="preserve">voturi   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 xml:space="preserve">«abtinere» și </w:t>
      </w:r>
      <w:r w:rsidR="001C4EC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voturi «</w:t>
      </w:r>
      <w:r>
        <w:rPr>
          <w:rFonts w:ascii="Tahoma" w:hAnsi="Tahoma" w:cs="Tahoma"/>
          <w:spacing w:val="-22"/>
        </w:rPr>
        <w:t xml:space="preserve"> </w:t>
      </w:r>
      <w:r>
        <w:rPr>
          <w:rFonts w:ascii="Tahoma" w:hAnsi="Tahoma" w:cs="Tahoma"/>
        </w:rPr>
        <w:t>împotriva »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 xml:space="preserve">dintr-un numar de </w:t>
      </w:r>
      <w:r w:rsidR="001C4EC2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consilieri  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 xml:space="preserve">prezenți  </w:t>
      </w:r>
      <w:r>
        <w:rPr>
          <w:rFonts w:ascii="Tahoma" w:hAnsi="Tahoma" w:cs="Tahoma"/>
          <w:spacing w:val="35"/>
        </w:rPr>
        <w:t xml:space="preserve"> </w:t>
      </w:r>
      <w:r>
        <w:rPr>
          <w:rFonts w:ascii="Tahoma" w:hAnsi="Tahoma" w:cs="Tahoma"/>
        </w:rPr>
        <w:t>din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totalul   de</w:t>
      </w:r>
      <w:r>
        <w:rPr>
          <w:rFonts w:ascii="Tahoma" w:hAnsi="Tahoma" w:cs="Tahoma"/>
          <w:spacing w:val="45"/>
        </w:rPr>
        <w:t xml:space="preserve"> </w:t>
      </w:r>
      <w:r w:rsidR="001C4EC2">
        <w:rPr>
          <w:rFonts w:ascii="Tahoma" w:hAnsi="Tahoma" w:cs="Tahoma"/>
        </w:rPr>
        <w:t>9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 xml:space="preserve">consilieri  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</w:rPr>
        <w:t>în</w:t>
      </w:r>
      <w:r>
        <w:rPr>
          <w:rFonts w:ascii="Tahoma" w:hAnsi="Tahoma" w:cs="Tahoma"/>
          <w:spacing w:val="25"/>
          <w:w w:val="61"/>
        </w:rPr>
        <w:t xml:space="preserve"> </w:t>
      </w:r>
      <w:r>
        <w:rPr>
          <w:rFonts w:ascii="Tahoma" w:hAnsi="Tahoma" w:cs="Tahoma"/>
        </w:rPr>
        <w:t>funcție.</w:t>
      </w:r>
    </w:p>
    <w:p w:rsidR="007F78F3" w:rsidRDefault="007F78F3" w:rsidP="007F78F3">
      <w:pPr>
        <w:ind w:firstLine="851"/>
        <w:jc w:val="both"/>
        <w:rPr>
          <w:rFonts w:ascii="Tahoma" w:hAnsi="Tahoma" w:cs="Tahoma"/>
          <w:lang w:eastAsia="ro-RO"/>
        </w:rPr>
      </w:pPr>
    </w:p>
    <w:p w:rsidR="007F78F3" w:rsidRDefault="007F78F3" w:rsidP="007F78F3">
      <w:pPr>
        <w:pStyle w:val="Titlu1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NR</w:t>
      </w:r>
      <w:r>
        <w:rPr>
          <w:rFonts w:ascii="Tahoma" w:hAnsi="Tahoma" w:cs="Tahoma"/>
          <w:b/>
          <w:szCs w:val="24"/>
        </w:rPr>
        <w:t>.</w:t>
      </w:r>
      <w:r w:rsidR="00FA6B71">
        <w:rPr>
          <w:rFonts w:ascii="Tahoma" w:hAnsi="Tahoma" w:cs="Tahoma"/>
          <w:szCs w:val="24"/>
        </w:rPr>
        <w:t>11</w:t>
      </w:r>
    </w:p>
    <w:p w:rsidR="007F78F3" w:rsidRDefault="007F78F3" w:rsidP="007F78F3">
      <w:pPr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87561A">
        <w:rPr>
          <w:rFonts w:ascii="Tahoma" w:hAnsi="Tahoma" w:cs="Tahoma"/>
        </w:rPr>
        <w:t xml:space="preserve"> </w:t>
      </w:r>
      <w:r w:rsidR="00FA6B71">
        <w:rPr>
          <w:rFonts w:ascii="Tahoma" w:hAnsi="Tahoma" w:cs="Tahoma"/>
        </w:rPr>
        <w:t>05.03.2021</w:t>
      </w:r>
    </w:p>
    <w:p w:rsidR="007F78F3" w:rsidRDefault="007F78F3" w:rsidP="007F78F3">
      <w:pPr>
        <w:rPr>
          <w:rFonts w:ascii="Tahoma" w:hAnsi="Tahoma" w:cs="Tahoma"/>
          <w:lang w:eastAsia="ro-RO"/>
        </w:rPr>
      </w:pPr>
    </w:p>
    <w:p w:rsidR="001347D0" w:rsidRPr="007C1C98" w:rsidRDefault="000863E9" w:rsidP="000863E9">
      <w:pPr>
        <w:tabs>
          <w:tab w:val="left" w:pos="6267"/>
        </w:tabs>
        <w:rPr>
          <w:rFonts w:ascii="Tahoma" w:hAnsi="Tahoma" w:cs="Tahoma"/>
          <w:color w:val="FFFFFF"/>
          <w:sz w:val="28"/>
          <w:szCs w:val="28"/>
        </w:rPr>
      </w:pPr>
      <w:r w:rsidRPr="007C1C98">
        <w:rPr>
          <w:rFonts w:ascii="Tahoma" w:hAnsi="Tahoma" w:cs="Tahoma"/>
          <w:color w:val="FFFFFF"/>
          <w:sz w:val="28"/>
          <w:szCs w:val="28"/>
        </w:rPr>
        <w:t>PREŞEDINTE DE ŞEDINŢĂ</w:t>
      </w:r>
      <w:r w:rsidRPr="007C1C98">
        <w:rPr>
          <w:rFonts w:ascii="Tahoma" w:hAnsi="Tahoma" w:cs="Tahoma"/>
          <w:color w:val="FFFFFF"/>
          <w:sz w:val="28"/>
          <w:szCs w:val="28"/>
        </w:rPr>
        <w:tab/>
        <w:t xml:space="preserve"> </w:t>
      </w:r>
      <w:r w:rsidR="00E21636" w:rsidRPr="007C1C98">
        <w:rPr>
          <w:rFonts w:ascii="Tahoma" w:hAnsi="Tahoma" w:cs="Tahoma"/>
          <w:color w:val="FFFFFF"/>
          <w:sz w:val="28"/>
          <w:szCs w:val="28"/>
        </w:rPr>
        <w:t xml:space="preserve"> </w:t>
      </w:r>
      <w:r w:rsidRPr="007C1C98">
        <w:rPr>
          <w:rFonts w:ascii="Tahoma" w:hAnsi="Tahoma" w:cs="Tahoma"/>
          <w:color w:val="FFFFFF"/>
          <w:sz w:val="28"/>
          <w:szCs w:val="28"/>
        </w:rPr>
        <w:t xml:space="preserve"> SECRETAR</w:t>
      </w:r>
    </w:p>
    <w:p w:rsidR="001C4EC2" w:rsidRDefault="001C4EC2" w:rsidP="001C4EC2">
      <w:pPr>
        <w:tabs>
          <w:tab w:val="center" w:pos="5040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Președinte de ședință                     </w:t>
      </w:r>
      <w:r>
        <w:rPr>
          <w:rFonts w:ascii="Tahoma" w:hAnsi="Tahoma" w:cs="Tahoma"/>
        </w:rPr>
        <w:tab/>
        <w:t>Secretar general al U.A.T. comuna  Cerchezu</w:t>
      </w:r>
    </w:p>
    <w:p w:rsidR="001C4EC2" w:rsidRPr="00B701AD" w:rsidRDefault="001C4EC2" w:rsidP="001C4EC2">
      <w:pPr>
        <w:tabs>
          <w:tab w:val="left" w:pos="6000"/>
        </w:tabs>
        <w:ind w:firstLine="720"/>
        <w:jc w:val="both"/>
        <w:rPr>
          <w:rFonts w:ascii="Tahoma" w:hAnsi="Tahoma" w:cs="Tahoma"/>
        </w:rPr>
      </w:pPr>
      <w:r>
        <w:rPr>
          <w:b/>
        </w:rPr>
        <w:tab/>
      </w:r>
      <w:r>
        <w:rPr>
          <w:rFonts w:ascii="Tahoma" w:hAnsi="Tahoma" w:cs="Tahoma"/>
        </w:rPr>
        <w:t xml:space="preserve">  </w:t>
      </w:r>
    </w:p>
    <w:p w:rsidR="002615B9" w:rsidRPr="00250B04" w:rsidRDefault="001C4EC2" w:rsidP="00FA6B71">
      <w:pPr>
        <w:pStyle w:val="Listparagraf"/>
        <w:tabs>
          <w:tab w:val="left" w:pos="6540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ED367F" w:rsidRPr="000A10E4" w:rsidRDefault="00ED367F" w:rsidP="00ED367F">
      <w:pPr>
        <w:tabs>
          <w:tab w:val="left" w:pos="6000"/>
        </w:tabs>
        <w:ind w:firstLine="720"/>
        <w:jc w:val="both"/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2615B9" w:rsidRDefault="002615B9" w:rsidP="000863E9">
      <w:pPr>
        <w:tabs>
          <w:tab w:val="left" w:pos="6267"/>
        </w:tabs>
        <w:rPr>
          <w:rFonts w:ascii="Tahoma" w:hAnsi="Tahoma" w:cs="Tahoma"/>
        </w:rPr>
      </w:pPr>
    </w:p>
    <w:p w:rsidR="007F78F3" w:rsidRDefault="007F78F3" w:rsidP="007F78F3">
      <w:pPr>
        <w:jc w:val="both"/>
        <w:rPr>
          <w:rFonts w:ascii="Tahoma" w:hAnsi="Tahoma" w:cs="Tahoma"/>
        </w:rPr>
      </w:pPr>
    </w:p>
    <w:p w:rsidR="007F78F3" w:rsidRDefault="00116031" w:rsidP="007F78F3">
      <w:pPr>
        <w:ind w:firstLine="1080"/>
        <w:jc w:val="both"/>
        <w:rPr>
          <w:rFonts w:ascii="Tahoma" w:hAnsi="Tahoma" w:cs="Tahoma"/>
          <w:b/>
          <w:lang w:val="en-US"/>
        </w:rPr>
      </w:pPr>
      <w:r w:rsidRPr="001160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pt;margin-top:3.45pt;width:239.9pt;height:117.05pt;z-index:251657728;mso-wrap-distance-left:9.05pt;mso-wrap-distance-right:9.05pt" strokecolor="white">
            <v:fill color2="black"/>
            <v:stroke color2="black"/>
            <v:textbox style="mso-next-textbox:#_x0000_s1026">
              <w:txbxContent>
                <w:p w:rsidR="00E671A1" w:rsidRDefault="00E671A1" w:rsidP="007F78F3">
                  <w:r>
                    <w:t xml:space="preserve">                                </w:t>
                  </w:r>
                </w:p>
              </w:txbxContent>
            </v:textbox>
          </v:shape>
        </w:pict>
      </w:r>
    </w:p>
    <w:p w:rsidR="007F78F3" w:rsidRDefault="007F78F3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7F78F3">
      <w:pPr>
        <w:jc w:val="both"/>
        <w:rPr>
          <w:rFonts w:ascii="Tahoma" w:hAnsi="Tahoma" w:cs="Tahoma"/>
        </w:rPr>
      </w:pPr>
    </w:p>
    <w:p w:rsidR="002615B9" w:rsidRDefault="002615B9" w:rsidP="002615B9">
      <w:pPr>
        <w:widowControl w:val="0"/>
        <w:autoSpaceDE w:val="0"/>
        <w:autoSpaceDN w:val="0"/>
        <w:adjustRightInd w:val="0"/>
        <w:spacing w:before="16" w:line="200" w:lineRule="exact"/>
        <w:rPr>
          <w:rFonts w:ascii="Verdana" w:hAnsi="Verdana" w:cs="Verdana"/>
          <w:sz w:val="20"/>
          <w:szCs w:val="20"/>
        </w:rPr>
      </w:pPr>
    </w:p>
    <w:p w:rsidR="002615B9" w:rsidRDefault="002615B9" w:rsidP="002615B9">
      <w:pPr>
        <w:widowControl w:val="0"/>
        <w:autoSpaceDE w:val="0"/>
        <w:autoSpaceDN w:val="0"/>
        <w:adjustRightInd w:val="0"/>
        <w:spacing w:before="16" w:line="200" w:lineRule="exact"/>
        <w:rPr>
          <w:rFonts w:ascii="Verdana" w:hAnsi="Verdana" w:cs="Verdana"/>
          <w:sz w:val="20"/>
          <w:szCs w:val="20"/>
        </w:rPr>
      </w:pPr>
    </w:p>
    <w:p w:rsidR="00C41C47" w:rsidRDefault="002615B9" w:rsidP="00E85A2A">
      <w:pPr>
        <w:widowControl w:val="0"/>
        <w:autoSpaceDE w:val="0"/>
        <w:autoSpaceDN w:val="0"/>
        <w:adjustRightInd w:val="0"/>
        <w:spacing w:before="21"/>
        <w:ind w:left="482" w:right="1409"/>
        <w:jc w:val="right"/>
      </w:pP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                </w:t>
      </w:r>
    </w:p>
    <w:sectPr w:rsidR="00C41C47" w:rsidSect="00E85A2A">
      <w:headerReference w:type="default" r:id="rId7"/>
      <w:pgSz w:w="11920" w:h="16840"/>
      <w:pgMar w:top="284" w:right="740" w:bottom="567" w:left="1220" w:header="670" w:footer="599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BD" w:rsidRDefault="00C607BD" w:rsidP="00780D4B">
      <w:r>
        <w:separator/>
      </w:r>
    </w:p>
  </w:endnote>
  <w:endnote w:type="continuationSeparator" w:id="0">
    <w:p w:rsidR="00C607BD" w:rsidRDefault="00C607BD" w:rsidP="0078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BD" w:rsidRDefault="00C607BD" w:rsidP="00780D4B">
      <w:r>
        <w:separator/>
      </w:r>
    </w:p>
  </w:footnote>
  <w:footnote w:type="continuationSeparator" w:id="0">
    <w:p w:rsidR="00C607BD" w:rsidRDefault="00C607BD" w:rsidP="0078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A1" w:rsidRDefault="00E671A1">
    <w:pPr>
      <w:pStyle w:val="Antet"/>
    </w:pPr>
    <w:r>
      <w:t xml:space="preserve">                                                                                                                                                              </w:t>
    </w:r>
  </w:p>
  <w:p w:rsidR="00E671A1" w:rsidRDefault="00E671A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38"/>
    <w:multiLevelType w:val="hybridMultilevel"/>
    <w:tmpl w:val="79260FC6"/>
    <w:lvl w:ilvl="0" w:tplc="B832FAF6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59C1"/>
    <w:multiLevelType w:val="multilevel"/>
    <w:tmpl w:val="253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E796C67"/>
    <w:multiLevelType w:val="hybridMultilevel"/>
    <w:tmpl w:val="502E6ECA"/>
    <w:lvl w:ilvl="0" w:tplc="B87AB6B2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F0285"/>
    <w:multiLevelType w:val="hybridMultilevel"/>
    <w:tmpl w:val="CF8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90F42"/>
    <w:multiLevelType w:val="hybridMultilevel"/>
    <w:tmpl w:val="56B8679E"/>
    <w:lvl w:ilvl="0" w:tplc="E272F212">
      <w:start w:val="1"/>
      <w:numFmt w:val="decimal"/>
      <w:lvlText w:val="(%1)"/>
      <w:lvlJc w:val="left"/>
      <w:pPr>
        <w:ind w:left="1182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42" w:hanging="360"/>
      </w:pPr>
    </w:lvl>
    <w:lvl w:ilvl="2" w:tplc="0418001B">
      <w:start w:val="1"/>
      <w:numFmt w:val="lowerRoman"/>
      <w:lvlText w:val="%3."/>
      <w:lvlJc w:val="right"/>
      <w:pPr>
        <w:ind w:left="2262" w:hanging="180"/>
      </w:pPr>
    </w:lvl>
    <w:lvl w:ilvl="3" w:tplc="0418000F">
      <w:start w:val="1"/>
      <w:numFmt w:val="decimal"/>
      <w:lvlText w:val="%4."/>
      <w:lvlJc w:val="left"/>
      <w:pPr>
        <w:ind w:left="2982" w:hanging="360"/>
      </w:pPr>
    </w:lvl>
    <w:lvl w:ilvl="4" w:tplc="04180019">
      <w:start w:val="1"/>
      <w:numFmt w:val="lowerLetter"/>
      <w:lvlText w:val="%5."/>
      <w:lvlJc w:val="left"/>
      <w:pPr>
        <w:ind w:left="3702" w:hanging="360"/>
      </w:pPr>
    </w:lvl>
    <w:lvl w:ilvl="5" w:tplc="0418001B">
      <w:start w:val="1"/>
      <w:numFmt w:val="lowerRoman"/>
      <w:lvlText w:val="%6."/>
      <w:lvlJc w:val="right"/>
      <w:pPr>
        <w:ind w:left="4422" w:hanging="180"/>
      </w:pPr>
    </w:lvl>
    <w:lvl w:ilvl="6" w:tplc="0418000F">
      <w:start w:val="1"/>
      <w:numFmt w:val="decimal"/>
      <w:lvlText w:val="%7."/>
      <w:lvlJc w:val="left"/>
      <w:pPr>
        <w:ind w:left="5142" w:hanging="360"/>
      </w:pPr>
    </w:lvl>
    <w:lvl w:ilvl="7" w:tplc="04180019">
      <w:start w:val="1"/>
      <w:numFmt w:val="lowerLetter"/>
      <w:lvlText w:val="%8."/>
      <w:lvlJc w:val="left"/>
      <w:pPr>
        <w:ind w:left="5862" w:hanging="360"/>
      </w:pPr>
    </w:lvl>
    <w:lvl w:ilvl="8" w:tplc="0418001B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D303A88"/>
    <w:multiLevelType w:val="hybridMultilevel"/>
    <w:tmpl w:val="D276ACD0"/>
    <w:lvl w:ilvl="0" w:tplc="30C6AB0E">
      <w:start w:val="1"/>
      <w:numFmt w:val="decimal"/>
      <w:lvlText w:val="(%1)"/>
      <w:lvlJc w:val="left"/>
      <w:pPr>
        <w:ind w:left="1182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42" w:hanging="360"/>
      </w:pPr>
    </w:lvl>
    <w:lvl w:ilvl="2" w:tplc="0418001B">
      <w:start w:val="1"/>
      <w:numFmt w:val="lowerRoman"/>
      <w:lvlText w:val="%3."/>
      <w:lvlJc w:val="right"/>
      <w:pPr>
        <w:ind w:left="2262" w:hanging="180"/>
      </w:pPr>
    </w:lvl>
    <w:lvl w:ilvl="3" w:tplc="0418000F">
      <w:start w:val="1"/>
      <w:numFmt w:val="decimal"/>
      <w:lvlText w:val="%4."/>
      <w:lvlJc w:val="left"/>
      <w:pPr>
        <w:ind w:left="2982" w:hanging="360"/>
      </w:pPr>
    </w:lvl>
    <w:lvl w:ilvl="4" w:tplc="04180019">
      <w:start w:val="1"/>
      <w:numFmt w:val="lowerLetter"/>
      <w:lvlText w:val="%5."/>
      <w:lvlJc w:val="left"/>
      <w:pPr>
        <w:ind w:left="3702" w:hanging="360"/>
      </w:pPr>
    </w:lvl>
    <w:lvl w:ilvl="5" w:tplc="0418001B">
      <w:start w:val="1"/>
      <w:numFmt w:val="lowerRoman"/>
      <w:lvlText w:val="%6."/>
      <w:lvlJc w:val="right"/>
      <w:pPr>
        <w:ind w:left="4422" w:hanging="180"/>
      </w:pPr>
    </w:lvl>
    <w:lvl w:ilvl="6" w:tplc="0418000F">
      <w:start w:val="1"/>
      <w:numFmt w:val="decimal"/>
      <w:lvlText w:val="%7."/>
      <w:lvlJc w:val="left"/>
      <w:pPr>
        <w:ind w:left="5142" w:hanging="360"/>
      </w:pPr>
    </w:lvl>
    <w:lvl w:ilvl="7" w:tplc="04180019">
      <w:start w:val="1"/>
      <w:numFmt w:val="lowerLetter"/>
      <w:lvlText w:val="%8."/>
      <w:lvlJc w:val="left"/>
      <w:pPr>
        <w:ind w:left="5862" w:hanging="360"/>
      </w:pPr>
    </w:lvl>
    <w:lvl w:ilvl="8" w:tplc="0418001B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2F3946F9"/>
    <w:multiLevelType w:val="hybridMultilevel"/>
    <w:tmpl w:val="12DCCFCA"/>
    <w:lvl w:ilvl="0" w:tplc="3284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913069"/>
    <w:multiLevelType w:val="multilevel"/>
    <w:tmpl w:val="D40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F546B3"/>
    <w:multiLevelType w:val="multilevel"/>
    <w:tmpl w:val="E99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C703BE7"/>
    <w:multiLevelType w:val="multilevel"/>
    <w:tmpl w:val="9E2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B521F44"/>
    <w:multiLevelType w:val="multilevel"/>
    <w:tmpl w:val="4BEA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24BB7"/>
    <w:multiLevelType w:val="multilevel"/>
    <w:tmpl w:val="DDE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41A69FA"/>
    <w:multiLevelType w:val="hybridMultilevel"/>
    <w:tmpl w:val="AECC565A"/>
    <w:lvl w:ilvl="0" w:tplc="C1B24F4C">
      <w:start w:val="1"/>
      <w:numFmt w:val="decimal"/>
      <w:lvlText w:val="(%1)"/>
      <w:lvlJc w:val="left"/>
      <w:pPr>
        <w:ind w:left="1182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42" w:hanging="360"/>
      </w:pPr>
    </w:lvl>
    <w:lvl w:ilvl="2" w:tplc="0418001B">
      <w:start w:val="1"/>
      <w:numFmt w:val="lowerRoman"/>
      <w:lvlText w:val="%3."/>
      <w:lvlJc w:val="right"/>
      <w:pPr>
        <w:ind w:left="2262" w:hanging="180"/>
      </w:pPr>
    </w:lvl>
    <w:lvl w:ilvl="3" w:tplc="0418000F">
      <w:start w:val="1"/>
      <w:numFmt w:val="decimal"/>
      <w:lvlText w:val="%4."/>
      <w:lvlJc w:val="left"/>
      <w:pPr>
        <w:ind w:left="2982" w:hanging="360"/>
      </w:pPr>
    </w:lvl>
    <w:lvl w:ilvl="4" w:tplc="04180019">
      <w:start w:val="1"/>
      <w:numFmt w:val="lowerLetter"/>
      <w:lvlText w:val="%5."/>
      <w:lvlJc w:val="left"/>
      <w:pPr>
        <w:ind w:left="3702" w:hanging="360"/>
      </w:pPr>
    </w:lvl>
    <w:lvl w:ilvl="5" w:tplc="0418001B">
      <w:start w:val="1"/>
      <w:numFmt w:val="lowerRoman"/>
      <w:lvlText w:val="%6."/>
      <w:lvlJc w:val="right"/>
      <w:pPr>
        <w:ind w:left="4422" w:hanging="180"/>
      </w:pPr>
    </w:lvl>
    <w:lvl w:ilvl="6" w:tplc="0418000F">
      <w:start w:val="1"/>
      <w:numFmt w:val="decimal"/>
      <w:lvlText w:val="%7."/>
      <w:lvlJc w:val="left"/>
      <w:pPr>
        <w:ind w:left="5142" w:hanging="360"/>
      </w:pPr>
    </w:lvl>
    <w:lvl w:ilvl="7" w:tplc="04180019">
      <w:start w:val="1"/>
      <w:numFmt w:val="lowerLetter"/>
      <w:lvlText w:val="%8."/>
      <w:lvlJc w:val="left"/>
      <w:pPr>
        <w:ind w:left="5862" w:hanging="360"/>
      </w:pPr>
    </w:lvl>
    <w:lvl w:ilvl="8" w:tplc="0418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F3"/>
    <w:rsid w:val="00041DF8"/>
    <w:rsid w:val="000863E9"/>
    <w:rsid w:val="000D19B8"/>
    <w:rsid w:val="000E0880"/>
    <w:rsid w:val="00116031"/>
    <w:rsid w:val="001347D0"/>
    <w:rsid w:val="001619EB"/>
    <w:rsid w:val="00176C3E"/>
    <w:rsid w:val="00187585"/>
    <w:rsid w:val="001B60B0"/>
    <w:rsid w:val="001C4EC2"/>
    <w:rsid w:val="001C5C2B"/>
    <w:rsid w:val="001D71B2"/>
    <w:rsid w:val="002149F2"/>
    <w:rsid w:val="00250B04"/>
    <w:rsid w:val="002615B9"/>
    <w:rsid w:val="00277C1D"/>
    <w:rsid w:val="002C7AAE"/>
    <w:rsid w:val="002C7AC7"/>
    <w:rsid w:val="002F45D7"/>
    <w:rsid w:val="00351C0A"/>
    <w:rsid w:val="00370D25"/>
    <w:rsid w:val="003F67D4"/>
    <w:rsid w:val="00413DC0"/>
    <w:rsid w:val="005853FC"/>
    <w:rsid w:val="005A04AB"/>
    <w:rsid w:val="005B1BE3"/>
    <w:rsid w:val="005C4B55"/>
    <w:rsid w:val="005E2189"/>
    <w:rsid w:val="005E6548"/>
    <w:rsid w:val="006058AF"/>
    <w:rsid w:val="006176CD"/>
    <w:rsid w:val="006365FE"/>
    <w:rsid w:val="00640BF5"/>
    <w:rsid w:val="006448EB"/>
    <w:rsid w:val="00654A68"/>
    <w:rsid w:val="006679E6"/>
    <w:rsid w:val="006716E3"/>
    <w:rsid w:val="006A2C2C"/>
    <w:rsid w:val="006D3C01"/>
    <w:rsid w:val="00721CFB"/>
    <w:rsid w:val="00780D4B"/>
    <w:rsid w:val="007A6188"/>
    <w:rsid w:val="007B75EE"/>
    <w:rsid w:val="007C1C98"/>
    <w:rsid w:val="007F78F3"/>
    <w:rsid w:val="00802BC8"/>
    <w:rsid w:val="00806AF3"/>
    <w:rsid w:val="00841FE2"/>
    <w:rsid w:val="0087561A"/>
    <w:rsid w:val="008C4E12"/>
    <w:rsid w:val="008E229A"/>
    <w:rsid w:val="009373B7"/>
    <w:rsid w:val="009F1B72"/>
    <w:rsid w:val="00A01C93"/>
    <w:rsid w:val="00A52BC0"/>
    <w:rsid w:val="00AB27EE"/>
    <w:rsid w:val="00AD42E0"/>
    <w:rsid w:val="00AF080E"/>
    <w:rsid w:val="00B02810"/>
    <w:rsid w:val="00B51637"/>
    <w:rsid w:val="00B9224F"/>
    <w:rsid w:val="00BE6C75"/>
    <w:rsid w:val="00C0718A"/>
    <w:rsid w:val="00C41C47"/>
    <w:rsid w:val="00C607BD"/>
    <w:rsid w:val="00C85F7D"/>
    <w:rsid w:val="00CB0BA0"/>
    <w:rsid w:val="00CE404C"/>
    <w:rsid w:val="00E20FA4"/>
    <w:rsid w:val="00E21636"/>
    <w:rsid w:val="00E462DC"/>
    <w:rsid w:val="00E671A1"/>
    <w:rsid w:val="00E70D74"/>
    <w:rsid w:val="00E85A2A"/>
    <w:rsid w:val="00EA6990"/>
    <w:rsid w:val="00EB6B56"/>
    <w:rsid w:val="00EC32D3"/>
    <w:rsid w:val="00ED0373"/>
    <w:rsid w:val="00ED367F"/>
    <w:rsid w:val="00EE0882"/>
    <w:rsid w:val="00F04F6F"/>
    <w:rsid w:val="00F05828"/>
    <w:rsid w:val="00F97D82"/>
    <w:rsid w:val="00FA6B71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8F3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7F78F3"/>
    <w:pPr>
      <w:keepNext/>
      <w:jc w:val="center"/>
      <w:outlineLvl w:val="0"/>
    </w:pPr>
    <w:rPr>
      <w:szCs w:val="20"/>
      <w:lang w:val="en-US"/>
    </w:rPr>
  </w:style>
  <w:style w:type="paragraph" w:styleId="Titlu5">
    <w:name w:val="heading 5"/>
    <w:basedOn w:val="Normal"/>
    <w:next w:val="Normal"/>
    <w:link w:val="Titlu5Caracter"/>
    <w:uiPriority w:val="99"/>
    <w:qFormat/>
    <w:rsid w:val="002615B9"/>
    <w:pPr>
      <w:spacing w:before="240" w:after="60"/>
      <w:outlineLvl w:val="4"/>
    </w:pPr>
    <w:rPr>
      <w:b/>
      <w:bCs/>
      <w:i/>
      <w:iCs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locked/>
    <w:rsid w:val="007F78F3"/>
    <w:rPr>
      <w:sz w:val="24"/>
      <w:lang w:val="en-US" w:eastAsia="en-US" w:bidi="ar-SA"/>
    </w:rPr>
  </w:style>
  <w:style w:type="character" w:customStyle="1" w:styleId="Titlu5Caracter">
    <w:name w:val="Titlu 5 Caracter"/>
    <w:basedOn w:val="Fontdeparagrafimplicit"/>
    <w:link w:val="Titlu5"/>
    <w:uiPriority w:val="99"/>
    <w:rsid w:val="002615B9"/>
    <w:rPr>
      <w:b/>
      <w:bCs/>
      <w:i/>
      <w:iCs/>
      <w:sz w:val="26"/>
      <w:szCs w:val="26"/>
      <w:lang w:val="ro-RO" w:eastAsia="ro-RO"/>
    </w:rPr>
  </w:style>
  <w:style w:type="character" w:styleId="Accentuat">
    <w:name w:val="Emphasis"/>
    <w:basedOn w:val="Fontdeparagrafimplicit"/>
    <w:uiPriority w:val="99"/>
    <w:qFormat/>
    <w:rsid w:val="007F78F3"/>
    <w:rPr>
      <w:rFonts w:ascii="Times New Roman" w:hAnsi="Times New Roman" w:cs="Times New Roman" w:hint="default"/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7F78F3"/>
    <w:rPr>
      <w:rFonts w:ascii="Calibri" w:eastAsia="Calibri" w:hAnsi="Calibri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7F78F3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7F78F3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rsid w:val="007F78F3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7F78F3"/>
    <w:rPr>
      <w:rFonts w:ascii="Book Antiqua" w:eastAsia="Calibri" w:hAnsi="Book Antiqua"/>
      <w:kern w:val="2"/>
      <w:sz w:val="24"/>
      <w:szCs w:val="24"/>
      <w:lang w:val="ro-RO" w:eastAsia="ro-RO" w:bidi="ar-SA"/>
    </w:rPr>
  </w:style>
  <w:style w:type="paragraph" w:styleId="Corptext">
    <w:name w:val="Body Text"/>
    <w:basedOn w:val="Normal"/>
    <w:link w:val="CorptextCaracter"/>
    <w:uiPriority w:val="99"/>
    <w:rsid w:val="007F78F3"/>
    <w:pPr>
      <w:widowControl w:val="0"/>
      <w:suppressAutoHyphens/>
      <w:spacing w:after="120"/>
    </w:pPr>
    <w:rPr>
      <w:rFonts w:ascii="Book Antiqua" w:eastAsia="Calibri" w:hAnsi="Book Antiqua"/>
      <w:kern w:val="2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7F78F3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TextnBalon">
    <w:name w:val="Balloon Text"/>
    <w:basedOn w:val="Normal"/>
    <w:link w:val="TextnBalonCaracter"/>
    <w:uiPriority w:val="99"/>
    <w:rsid w:val="007F78F3"/>
    <w:pPr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Listparagraf1">
    <w:name w:val="Listă paragraf1"/>
    <w:basedOn w:val="Normal"/>
    <w:rsid w:val="007F78F3"/>
    <w:pPr>
      <w:ind w:left="720"/>
      <w:contextualSpacing/>
    </w:pPr>
  </w:style>
  <w:style w:type="paragraph" w:customStyle="1" w:styleId="Frspaiere1">
    <w:name w:val="Fără spațiere1"/>
    <w:rsid w:val="007F78F3"/>
    <w:rPr>
      <w:rFonts w:ascii="Calibri" w:eastAsia="Calibri" w:hAnsi="Calibri"/>
      <w:sz w:val="22"/>
      <w:szCs w:val="22"/>
    </w:rPr>
  </w:style>
  <w:style w:type="paragraph" w:customStyle="1" w:styleId="Listparagraf2">
    <w:name w:val="Listă paragraf2"/>
    <w:basedOn w:val="Normal"/>
    <w:rsid w:val="007F78F3"/>
    <w:pPr>
      <w:ind w:left="720"/>
      <w:contextualSpacing/>
    </w:pPr>
  </w:style>
  <w:style w:type="character" w:styleId="Numrdepagin">
    <w:name w:val="page number"/>
    <w:basedOn w:val="Fontdeparagrafimplicit"/>
    <w:uiPriority w:val="99"/>
    <w:rsid w:val="007F78F3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2615B9"/>
    <w:rPr>
      <w:rFonts w:ascii="Calibri" w:hAnsi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64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- ETH0 -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pc</dc:creator>
  <cp:keywords/>
  <dc:description/>
  <cp:lastModifiedBy>Ica</cp:lastModifiedBy>
  <cp:revision>20</cp:revision>
  <cp:lastPrinted>2021-03-24T07:50:00Z</cp:lastPrinted>
  <dcterms:created xsi:type="dcterms:W3CDTF">2020-03-04T15:10:00Z</dcterms:created>
  <dcterms:modified xsi:type="dcterms:W3CDTF">2021-03-25T09:32:00Z</dcterms:modified>
</cp:coreProperties>
</file>